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456E3">
      <w:pPr>
        <w:tabs>
          <w:tab w:val="left" w:pos="6840"/>
        </w:tabs>
        <w:autoSpaceDE w:val="0"/>
        <w:autoSpaceDN w:val="0"/>
        <w:adjustRightInd w:val="0"/>
        <w:spacing w:line="312" w:lineRule="auto"/>
        <w:ind w:left="883" w:hanging="883" w:hangingChars="200"/>
        <w:jc w:val="center"/>
        <w:rPr>
          <w:rStyle w:val="7"/>
          <w:rFonts w:hint="eastAsia" w:ascii="黑体" w:hAnsi="黑体" w:eastAsia="黑体" w:cs="黑体"/>
        </w:rPr>
      </w:pPr>
      <w:r>
        <w:rPr>
          <w:rStyle w:val="7"/>
          <w:rFonts w:hint="eastAsia" w:ascii="黑体" w:hAnsi="黑体" w:eastAsia="黑体" w:cs="黑体"/>
        </w:rPr>
        <w:t>流标公告</w:t>
      </w:r>
    </w:p>
    <w:p w14:paraId="500E0352">
      <w:pPr>
        <w:bidi w:val="0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 w14:paraId="1F541AB5">
      <w:pPr>
        <w:bidi w:val="0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由我院</w:t>
      </w:r>
      <w:r>
        <w:rPr>
          <w:rFonts w:hint="eastAsia" w:ascii="黑体" w:hAnsi="黑体" w:eastAsia="黑体" w:cs="黑体"/>
          <w:sz w:val="28"/>
          <w:szCs w:val="28"/>
        </w:rPr>
        <w:t>组织内部询比价的上海市第一妇婴保健院西院绿化养护服务项目</w:t>
      </w:r>
      <w:r>
        <w:rPr>
          <w:rFonts w:hint="eastAsia" w:ascii="黑体" w:hAnsi="黑体" w:eastAsia="黑体" w:cs="黑体"/>
          <w:sz w:val="28"/>
          <w:szCs w:val="28"/>
        </w:rPr>
        <w:t>，因有效投标人未满三家，故项目流标。</w:t>
      </w:r>
    </w:p>
    <w:p w14:paraId="55321A30">
      <w:pPr>
        <w:tabs>
          <w:tab w:val="left" w:pos="6840"/>
        </w:tabs>
        <w:autoSpaceDE w:val="0"/>
        <w:autoSpaceDN w:val="0"/>
        <w:adjustRightInd w:val="0"/>
        <w:spacing w:line="312" w:lineRule="auto"/>
        <w:rPr>
          <w:rFonts w:hint="eastAsia" w:ascii="黑体" w:hAnsi="黑体" w:eastAsia="黑体" w:cs="黑体"/>
          <w:sz w:val="44"/>
          <w:szCs w:val="44"/>
        </w:rPr>
      </w:pPr>
    </w:p>
    <w:p w14:paraId="0EFD6136">
      <w:pPr>
        <w:tabs>
          <w:tab w:val="left" w:pos="6840"/>
        </w:tabs>
        <w:autoSpaceDE w:val="0"/>
        <w:autoSpaceDN w:val="0"/>
        <w:adjustRightInd w:val="0"/>
        <w:spacing w:line="312" w:lineRule="auto"/>
        <w:rPr>
          <w:rFonts w:hint="eastAsia" w:ascii="黑体" w:hAnsi="黑体" w:eastAsia="黑体" w:cs="黑体"/>
          <w:sz w:val="28"/>
          <w:szCs w:val="28"/>
        </w:rPr>
      </w:pPr>
    </w:p>
    <w:p w14:paraId="4E0EDB0E">
      <w:pPr>
        <w:tabs>
          <w:tab w:val="left" w:pos="6840"/>
        </w:tabs>
        <w:autoSpaceDE w:val="0"/>
        <w:autoSpaceDN w:val="0"/>
        <w:adjustRightInd w:val="0"/>
        <w:spacing w:line="312" w:lineRule="auto"/>
        <w:rPr>
          <w:rFonts w:hint="eastAsia" w:ascii="黑体" w:hAnsi="黑体" w:eastAsia="黑体" w:cs="黑体"/>
          <w:sz w:val="28"/>
          <w:szCs w:val="28"/>
        </w:rPr>
      </w:pPr>
    </w:p>
    <w:p w14:paraId="489BB4F8">
      <w:pPr>
        <w:tabs>
          <w:tab w:val="left" w:pos="6840"/>
        </w:tabs>
        <w:autoSpaceDE w:val="0"/>
        <w:autoSpaceDN w:val="0"/>
        <w:adjustRightInd w:val="0"/>
        <w:spacing w:line="312" w:lineRule="auto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</w:p>
    <w:p w14:paraId="4322BB32">
      <w:pPr>
        <w:tabs>
          <w:tab w:val="left" w:pos="6840"/>
        </w:tabs>
        <w:autoSpaceDE w:val="0"/>
        <w:autoSpaceDN w:val="0"/>
        <w:adjustRightInd w:val="0"/>
        <w:spacing w:line="312" w:lineRule="auto"/>
        <w:rPr>
          <w:rFonts w:hint="eastAsia" w:ascii="黑体" w:hAnsi="黑体" w:eastAsia="黑体" w:cs="黑体"/>
          <w:sz w:val="28"/>
          <w:szCs w:val="28"/>
        </w:rPr>
      </w:pPr>
    </w:p>
    <w:p w14:paraId="4950F1F0">
      <w:pPr>
        <w:tabs>
          <w:tab w:val="left" w:pos="6560"/>
        </w:tabs>
        <w:autoSpaceDE w:val="0"/>
        <w:autoSpaceDN w:val="0"/>
        <w:adjustRightInd w:val="0"/>
        <w:spacing w:line="312" w:lineRule="auto"/>
        <w:jc w:val="righ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上海市第一妇婴保健院</w:t>
      </w:r>
    </w:p>
    <w:p w14:paraId="3B16314A">
      <w:pPr>
        <w:tabs>
          <w:tab w:val="left" w:pos="5440"/>
        </w:tabs>
        <w:autoSpaceDE w:val="0"/>
        <w:autoSpaceDN w:val="0"/>
        <w:adjustRightInd w:val="0"/>
        <w:spacing w:line="312" w:lineRule="auto"/>
        <w:ind w:right="840"/>
        <w:jc w:val="righ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后勤保障部</w:t>
      </w:r>
    </w:p>
    <w:p w14:paraId="422199B5">
      <w:pPr>
        <w:tabs>
          <w:tab w:val="left" w:pos="6560"/>
        </w:tabs>
        <w:autoSpaceDE w:val="0"/>
        <w:autoSpaceDN w:val="0"/>
        <w:adjustRightInd w:val="0"/>
        <w:spacing w:line="312" w:lineRule="auto"/>
        <w:ind w:right="840"/>
        <w:jc w:val="righ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2025.10.22</w:t>
      </w:r>
    </w:p>
    <w:p w14:paraId="4A9C3069">
      <w:pPr>
        <w:tabs>
          <w:tab w:val="left" w:pos="6560"/>
        </w:tabs>
        <w:autoSpaceDE w:val="0"/>
        <w:autoSpaceDN w:val="0"/>
        <w:adjustRightInd w:val="0"/>
        <w:spacing w:line="312" w:lineRule="auto"/>
        <w:rPr>
          <w:rFonts w:hint="eastAsia" w:ascii="黑体" w:hAnsi="黑体" w:eastAsia="黑体" w:cs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86"/>
    <w:rsid w:val="00966086"/>
    <w:rsid w:val="00DD2612"/>
    <w:rsid w:val="00E340EC"/>
    <w:rsid w:val="0706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character" w:customStyle="1" w:styleId="6">
    <w:name w:val="日期 字符"/>
    <w:basedOn w:val="5"/>
    <w:link w:val="3"/>
    <w:semiHidden/>
    <w:qFormat/>
    <w:uiPriority w:val="99"/>
    <w:rPr>
      <w:rFonts w:ascii="Calibri" w:hAnsi="Calibri" w:eastAsia="宋体" w:cs="Times New Roman"/>
      <w:kern w:val="0"/>
      <w:sz w:val="20"/>
      <w:szCs w:val="20"/>
    </w:rPr>
  </w:style>
  <w:style w:type="character" w:customStyle="1" w:styleId="7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78</Characters>
  <Lines>1</Lines>
  <Paragraphs>1</Paragraphs>
  <TotalTime>5</TotalTime>
  <ScaleCrop>false</ScaleCrop>
  <LinksUpToDate>false</LinksUpToDate>
  <CharactersWithSpaces>163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2025-10-22T05:49:00Z</dcterms:created>
  <dc:creator>Lenovo</dc:creator>
  <cp:lastModifiedBy>Diana</cp:lastModifiedBy>
  <dcterms:modified xsi:type="dcterms:W3CDTF">2025-10-22T06:56:55Z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eyJoZGlkIjoiYTgxZjk4OWZlOTY4MDJhZDQ1Yjc3NzcxYWRjZDg2YmEiLCJ1c2VySWQiOiIxMDY4MDEzNzA3In0=</vt:lpwstr>
  </property>
  <property fmtid="{D5CDD505-2E9C-101B-9397-08002B2CF9AE}" pid="3" name="KSOProductBuildVer">
    <vt:lpwstr>2052-12.1.0.23125</vt:lpwstr>
  </property>
  <property fmtid="{D5CDD505-2E9C-101B-9397-08002B2CF9AE}" pid="4" name="ICV">
    <vt:lpwstr>B583E1AAD22343EB9311E41A06CF1828_13</vt:lpwstr>
  </property>
</Properties>
</file>