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0B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东院污染物自行监测服务单位的需求文件</w:t>
      </w:r>
    </w:p>
    <w:p w14:paraId="65944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default" w:ascii="宋体" w:hAnsi="宋体" w:eastAsia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一、</w:t>
      </w: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招标要求</w:t>
      </w:r>
    </w:p>
    <w:p w14:paraId="24B15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1.服务内容：按照国家相关规范和标准，由乙方根据甲方要求完成检测，并提供检测报告。</w:t>
      </w:r>
    </w:p>
    <w:p w14:paraId="5D5D9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检测项目：</w:t>
      </w:r>
      <w:r>
        <w:rPr>
          <w:rFonts w:hint="eastAsia" w:ascii="宋体" w:hAnsi="宋体" w:cs="宋体"/>
          <w:sz w:val="24"/>
          <w:szCs w:val="24"/>
          <w:u w:val="single"/>
        </w:rPr>
        <w:t>废气、噪声</w:t>
      </w:r>
    </w:p>
    <w:p w14:paraId="1227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样品获取方式：</w:t>
      </w:r>
      <w:r>
        <w:rPr>
          <w:rFonts w:hint="eastAsia" w:ascii="宋体" w:hAnsi="宋体"/>
          <w:sz w:val="24"/>
          <w:szCs w:val="24"/>
        </w:rPr>
        <w:t>现场采样</w:t>
      </w:r>
    </w:p>
    <w:p w14:paraId="44A5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检测地点：上海市浦东新区高科西路2699号</w:t>
      </w:r>
    </w:p>
    <w:p w14:paraId="3E613DB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5.</w:t>
      </w:r>
      <w:r>
        <w:rPr>
          <w:rFonts w:hint="eastAsia" w:hAnsi="宋体" w:cs="宋体"/>
          <w:sz w:val="24"/>
          <w:szCs w:val="24"/>
          <w:lang w:eastAsia="zh-CN"/>
        </w:rPr>
        <w:t>具体监测要求详见附件</w:t>
      </w:r>
    </w:p>
    <w:p w14:paraId="7504FE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eastAsia" w:hAnsi="宋体" w:cs="宋体"/>
          <w:sz w:val="24"/>
          <w:szCs w:val="24"/>
          <w:lang w:val="en-US" w:eastAsia="zh-CN"/>
        </w:rPr>
      </w:pPr>
      <w:r>
        <w:rPr>
          <w:rFonts w:hint="eastAsia" w:hAnsi="宋体" w:cs="宋体"/>
          <w:sz w:val="24"/>
          <w:szCs w:val="24"/>
          <w:lang w:val="en-US" w:eastAsia="zh-CN"/>
        </w:rPr>
        <w:t>6.服务期限：两年</w:t>
      </w:r>
      <w:bookmarkStart w:id="0" w:name="_GoBack"/>
      <w:bookmarkEnd w:id="0"/>
    </w:p>
    <w:p w14:paraId="31859A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7.总限价：20万元</w:t>
      </w:r>
    </w:p>
    <w:p w14:paraId="1B049B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8.</w:t>
      </w: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t>本次评议的过程中所发生的一切费用由参与单位自行承担，中标单位需支付专家评审费人民币5000元整。</w:t>
      </w:r>
    </w:p>
    <w:p w14:paraId="2B1156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二、投标单位要求</w:t>
      </w:r>
    </w:p>
    <w:p w14:paraId="39863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有年检合格的工商行政管理部门核发的《企业法人营业执照》。</w:t>
      </w:r>
    </w:p>
    <w:p w14:paraId="55F2A4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2.具有国家认可的检测专业资质</w:t>
      </w:r>
    </w:p>
    <w:p w14:paraId="1BFD2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近3年内经营及相关活动中无不良记录。</w:t>
      </w:r>
    </w:p>
    <w:p w14:paraId="718B75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提交中国裁判文书网犯罪记录查询。</w:t>
      </w:r>
    </w:p>
    <w:p w14:paraId="0AECEEF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三、</w:t>
      </w:r>
      <w:r>
        <w:rPr>
          <w:rFonts w:hint="eastAsia"/>
          <w:b/>
          <w:bCs/>
          <w:sz w:val="24"/>
          <w:szCs w:val="24"/>
        </w:rPr>
        <w:t>投标文件要求</w:t>
      </w:r>
      <w:r>
        <w:rPr>
          <w:rFonts w:hint="eastAsia"/>
          <w:sz w:val="24"/>
          <w:szCs w:val="24"/>
        </w:rPr>
        <w:t xml:space="preserve"> </w:t>
      </w:r>
    </w:p>
    <w:p w14:paraId="0728B3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1、参与单位的营业执照、资质及法人证书</w:t>
      </w:r>
      <w:r>
        <w:rPr>
          <w:rFonts w:hint="eastAsia"/>
          <w:sz w:val="24"/>
          <w:szCs w:val="24"/>
          <w:lang w:eastAsia="zh-CN"/>
        </w:rPr>
        <w:t>、裁判文书网查询截图盖章</w:t>
      </w:r>
      <w:r>
        <w:rPr>
          <w:rFonts w:hint="eastAsia"/>
          <w:sz w:val="24"/>
          <w:szCs w:val="24"/>
        </w:rPr>
        <w:t xml:space="preserve">。        </w:t>
      </w:r>
    </w:p>
    <w:p w14:paraId="063E902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2、回复文件（内容主要为报价、服务承诺、方案、项目经理简历等）。 </w:t>
      </w:r>
    </w:p>
    <w:p w14:paraId="1144B1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3、相关报价要求见附件。</w:t>
      </w:r>
    </w:p>
    <w:p w14:paraId="5572B3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</w:p>
    <w:p w14:paraId="16A661A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480" w:leftChars="200"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提交时间：202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日下午1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:00之前。</w:t>
      </w:r>
    </w:p>
    <w:p w14:paraId="3F12CD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提交地点：高科西路2699号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老科研楼218</w:t>
      </w:r>
    </w:p>
    <w:p w14:paraId="2D83B69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6F2ACB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3600" w:firstLineChars="1500"/>
        <w:jc w:val="center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上海市第一妇婴保健院</w:t>
      </w:r>
    </w:p>
    <w:p w14:paraId="6180E9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0" w:leftChars="0" w:firstLine="3600" w:firstLineChars="1500"/>
        <w:jc w:val="center"/>
        <w:textAlignment w:val="auto"/>
        <w:rPr>
          <w:rFonts w:ascii="宋体" w:hAnsi="宋体" w:eastAsia="宋体" w:cs="宋体"/>
          <w:sz w:val="36"/>
          <w:szCs w:val="36"/>
          <w:u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2025.7.17</w:t>
      </w:r>
      <w:r>
        <w:rPr>
          <w:rFonts w:ascii="宋体" w:hAnsi="宋体" w:eastAsia="宋体" w:cs="宋体"/>
          <w:sz w:val="36"/>
          <w:szCs w:val="36"/>
          <w:u w:val="none"/>
        </w:rPr>
        <w:br w:type="page"/>
      </w:r>
    </w:p>
    <w:p w14:paraId="2BB3E5F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sz w:val="21"/>
          <w:szCs w:val="21"/>
          <w:u w:val="non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</w:p>
    <w:p w14:paraId="090279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ascii="宋体" w:hAnsi="宋体" w:eastAsia="宋体" w:cs="宋体"/>
          <w:sz w:val="36"/>
          <w:szCs w:val="36"/>
          <w:u w:val="none"/>
        </w:rPr>
      </w:pPr>
      <w:r>
        <w:rPr>
          <w:rFonts w:ascii="宋体" w:hAnsi="宋体" w:eastAsia="宋体" w:cs="宋体"/>
          <w:sz w:val="36"/>
          <w:szCs w:val="36"/>
          <w:u w:val="none"/>
        </w:rPr>
        <w:t>环境监测方案</w:t>
      </w:r>
    </w:p>
    <w:p w14:paraId="518DB1EF">
      <w:pPr>
        <w:spacing w:before="500"/>
        <w:rPr>
          <w:rFonts w:ascii="宋体" w:hAnsi="宋体" w:eastAsia="宋体" w:cs="宋体"/>
          <w:sz w:val="32"/>
          <w:szCs w:val="32"/>
          <w:u w:val="none"/>
        </w:rPr>
      </w:pPr>
      <w:r>
        <w:rPr>
          <w:rFonts w:ascii="宋体" w:hAnsi="宋体" w:eastAsia="宋体" w:cs="宋体"/>
          <w:sz w:val="32"/>
          <w:szCs w:val="32"/>
          <w:u w:val="none"/>
        </w:rPr>
        <w:t>1、工艺废气监测方案</w:t>
      </w:r>
    </w:p>
    <w:p w14:paraId="78F43B27">
      <w:pPr>
        <w:spacing w:before="150"/>
        <w:jc w:val="center"/>
        <w:rPr>
          <w:rFonts w:ascii="宋体" w:hAnsi="宋体" w:eastAsia="宋体" w:cs="宋体"/>
          <w:sz w:val="18"/>
          <w:szCs w:val="18"/>
          <w:u w:val="none"/>
        </w:rPr>
      </w:pPr>
      <w:r>
        <w:rPr>
          <w:rFonts w:ascii="宋体" w:hAnsi="宋体" w:eastAsia="宋体" w:cs="宋体"/>
          <w:sz w:val="18"/>
          <w:szCs w:val="18"/>
          <w:u w:val="none"/>
        </w:rPr>
        <w:t>表1 工艺废气监测方案</w:t>
      </w:r>
    </w:p>
    <w:tbl>
      <w:tblPr>
        <w:tblStyle w:val="2"/>
        <w:tblW w:w="5007" w:type="pct"/>
        <w:tblInd w:w="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425"/>
        <w:gridCol w:w="960"/>
        <w:gridCol w:w="945"/>
        <w:gridCol w:w="1935"/>
        <w:gridCol w:w="3207"/>
      </w:tblGrid>
      <w:tr w14:paraId="4259E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7FCD8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废气来源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A487B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监测点位置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7D742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监测符号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5EC73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监测项目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FA81D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监测周期、频率及样品数</w:t>
            </w:r>
          </w:p>
        </w:tc>
        <w:tc>
          <w:tcPr>
            <w:tcW w:w="3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CD817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监测方法和质控措施</w:t>
            </w:r>
          </w:p>
        </w:tc>
      </w:tr>
      <w:tr w14:paraId="42B10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2F324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综合楼十六层病理科及重点实验室实验废气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6A2C7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综合楼E4排气筒</w:t>
            </w:r>
          </w:p>
          <w:p w14:paraId="41CC153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综合楼E5排气筒</w:t>
            </w:r>
          </w:p>
          <w:p w14:paraId="7389AA3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综合楼E6排气筒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97BDD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◎1#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~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◎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#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0416C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排气参数(温度、水分含量、流速、流量),非甲烷总烃</w:t>
            </w:r>
          </w:p>
        </w:tc>
        <w:tc>
          <w:tcPr>
            <w:tcW w:w="1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4BB87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频率及样品数:非甲烷总烃每天采集1次,每次4个样品;废气参数每天采集1次,每次1个样品;</w:t>
            </w:r>
          </w:p>
        </w:tc>
        <w:tc>
          <w:tcPr>
            <w:tcW w:w="32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3F006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《固定污染源排气中颗粒物测定与气态污染物采样方法及修改单》（ GB/T 16157-1996）、《固定源废气监测技术规范》（HJ/T 397-2007）、《固定污染源监测质量保证与质量控制技术规范（试行）》（HJ/T 373-2007）等</w:t>
            </w:r>
          </w:p>
        </w:tc>
      </w:tr>
    </w:tbl>
    <w:p w14:paraId="5A565A21">
      <w:pPr>
        <w:rPr>
          <w:vanish/>
        </w:rPr>
      </w:pPr>
    </w:p>
    <w:tbl>
      <w:tblPr>
        <w:tblStyle w:val="2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8"/>
      </w:tblGrid>
      <w:tr w14:paraId="31257E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48BAE">
            <w:pPr>
              <w:jc w:val="left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注：按《大气污染物综合排放标准》（DB 31/933-2015）表1 大气污染物项目排放限值标准考核；</w:t>
            </w:r>
          </w:p>
        </w:tc>
      </w:tr>
    </w:tbl>
    <w:p w14:paraId="133F7B91">
      <w:pPr>
        <w:spacing w:before="500"/>
        <w:rPr>
          <w:rFonts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  <w:u w:val="none"/>
        </w:rPr>
        <w:t>、烟尘气（燃烧）监测方案</w:t>
      </w:r>
    </w:p>
    <w:p w14:paraId="076BFEA4">
      <w:pPr>
        <w:spacing w:before="150"/>
        <w:jc w:val="center"/>
        <w:rPr>
          <w:rFonts w:ascii="宋体" w:hAnsi="宋体" w:eastAsia="宋体" w:cs="宋体"/>
          <w:sz w:val="18"/>
          <w:szCs w:val="18"/>
          <w:u w:val="none"/>
        </w:rPr>
      </w:pPr>
      <w:r>
        <w:rPr>
          <w:rFonts w:ascii="宋体" w:hAnsi="宋体" w:eastAsia="宋体" w:cs="宋体"/>
          <w:sz w:val="18"/>
          <w:szCs w:val="18"/>
          <w:u w:val="none"/>
        </w:rPr>
        <w:t>表3 烟尘气（燃烧）监测方案</w:t>
      </w:r>
    </w:p>
    <w:tbl>
      <w:tblPr>
        <w:tblStyle w:val="2"/>
        <w:tblW w:w="5055" w:type="pct"/>
        <w:tblInd w:w="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477"/>
        <w:gridCol w:w="826"/>
        <w:gridCol w:w="2051"/>
        <w:gridCol w:w="2649"/>
        <w:gridCol w:w="2023"/>
      </w:tblGrid>
      <w:tr w14:paraId="69B12F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AC335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废气来源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4D03A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监测点位置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FB39F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监测符号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1783E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监测项目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45A3B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监测周期、频率及样品数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17678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监测方法和质控措施</w:t>
            </w:r>
          </w:p>
        </w:tc>
      </w:tr>
      <w:tr w14:paraId="726AEB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B17C2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锅炉废气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00E38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综合楼E1排气筒</w:t>
            </w:r>
          </w:p>
          <w:p w14:paraId="715A263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综合楼E2排气筒</w:t>
            </w:r>
          </w:p>
          <w:p w14:paraId="6EDF0A4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综合楼E3排气筒</w:t>
            </w:r>
          </w:p>
          <w:p w14:paraId="16BC440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住院楼锅炉废气排口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1DC661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◎4#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~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◎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7#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3A7D1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氮氧化物,二氧化硫,排气参数(温度、水分含量、流速、流量),烟气黑度,低浓度颗粒物,低浓度颗粒物（空白样）,氧含量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69CF00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监测周期:氮氧化物1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其余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样品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氮氧化物每天采集1次,每次4个样品;低浓度颗粒物每天采集1次,每次1个样品;低浓度颗粒物（空白样）每天采集1次,每次1个样品;二氧化硫每天采集1次,每次4个样品;烟气参数每天采集1次,每次1个样品;烟气黑度每天采集1次,每次1个样品;氧含量每天采集1次,每次4个样品;</w:t>
            </w:r>
          </w:p>
        </w:tc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C007F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《固定污染源排气中颗粒物测定与气态污染物采样方法及修改单》（ GB/T 16157-1996）、《固定源废气监测技术规范》（HJ/T 397-2007）、《固定污染源监测质量保证与质量控制技术规范（试行）》（HJ/T 373-2007）等</w:t>
            </w:r>
          </w:p>
        </w:tc>
      </w:tr>
    </w:tbl>
    <w:p w14:paraId="642E081F">
      <w:pPr>
        <w:rPr>
          <w:vanish/>
        </w:rPr>
      </w:pPr>
    </w:p>
    <w:tbl>
      <w:tblPr>
        <w:tblStyle w:val="2"/>
        <w:tblW w:w="5047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69"/>
      </w:tblGrid>
      <w:tr w14:paraId="1CB57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4166F">
            <w:pPr>
              <w:jc w:val="left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注：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《上海市锅炉大气污染物排放标准》(DB31/387-2018)表3规定的排放限值</w:t>
            </w:r>
          </w:p>
        </w:tc>
      </w:tr>
    </w:tbl>
    <w:p w14:paraId="014E093A">
      <w:pPr>
        <w:rPr>
          <w:rFonts w:hint="eastAsia" w:ascii="宋体" w:hAnsi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br w:type="page"/>
      </w:r>
    </w:p>
    <w:p w14:paraId="7E1118F0">
      <w:pPr>
        <w:spacing w:before="500"/>
        <w:rPr>
          <w:rFonts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3</w:t>
      </w:r>
      <w:r>
        <w:rPr>
          <w:rFonts w:ascii="宋体" w:hAnsi="宋体" w:eastAsia="宋体" w:cs="宋体"/>
          <w:sz w:val="32"/>
          <w:szCs w:val="32"/>
          <w:u w:val="none"/>
        </w:rPr>
        <w:t>、饮食业油烟监测方案</w:t>
      </w:r>
    </w:p>
    <w:p w14:paraId="0DF6A9EB">
      <w:pPr>
        <w:spacing w:before="150"/>
        <w:jc w:val="center"/>
        <w:rPr>
          <w:rFonts w:ascii="宋体" w:hAnsi="宋体" w:eastAsia="宋体" w:cs="宋体"/>
          <w:sz w:val="18"/>
          <w:szCs w:val="18"/>
          <w:u w:val="none"/>
        </w:rPr>
      </w:pPr>
      <w:r>
        <w:rPr>
          <w:rFonts w:ascii="宋体" w:hAnsi="宋体" w:eastAsia="宋体" w:cs="宋体"/>
          <w:sz w:val="18"/>
          <w:szCs w:val="18"/>
          <w:u w:val="none"/>
        </w:rPr>
        <w:t>表4 饮食业油烟监测方案</w:t>
      </w:r>
    </w:p>
    <w:tbl>
      <w:tblPr>
        <w:tblStyle w:val="2"/>
        <w:tblpPr w:leftFromText="180" w:rightFromText="180" w:vertAnchor="text" w:horzAnchor="page" w:tblpX="1130" w:tblpY="312"/>
        <w:tblOverlap w:val="never"/>
        <w:tblW w:w="5063" w:type="pct"/>
        <w:tblInd w:w="0" w:type="dxa"/>
        <w:tblBorders>
          <w:top w:val="single" w:color="000000" w:sz="6" w:space="0"/>
          <w:left w:val="dotted" w:color="000000" w:sz="4" w:space="0"/>
          <w:bottom w:val="dotted" w:color="000000" w:sz="4" w:space="0"/>
          <w:right w:val="dotted" w:color="000000" w:sz="4" w:space="0"/>
          <w:insideH w:val="none" w:color="auto" w:sz="0" w:space="0"/>
          <w:insideV w:val="dotted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1"/>
        <w:gridCol w:w="2590"/>
        <w:gridCol w:w="678"/>
        <w:gridCol w:w="553"/>
        <w:gridCol w:w="2471"/>
        <w:gridCol w:w="2574"/>
      </w:tblGrid>
      <w:tr w14:paraId="2DCB882F">
        <w:tblPrEx>
          <w:tblBorders>
            <w:top w:val="single" w:color="000000" w:sz="6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dotted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EE8854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废气来源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729C1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监测点位置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C2152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监测符号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73EDA5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监测项目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A468B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监测周期、频率及样品数</w:t>
            </w:r>
          </w:p>
        </w:tc>
        <w:tc>
          <w:tcPr>
            <w:tcW w:w="2574" w:type="dxa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C9467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监测方法和质控措施</w:t>
            </w:r>
          </w:p>
        </w:tc>
      </w:tr>
      <w:tr w14:paraId="1CA5BE15">
        <w:tblPrEx>
          <w:tblBorders>
            <w:top w:val="single" w:color="000000" w:sz="6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dotted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E778B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餐饮废气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D15C6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住院楼餐饮油烟废气排口（职工厨房）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118F1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◎8#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18864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油烟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1141EB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频率及样品数:每天采集1次,每次采样5个样</w:t>
            </w:r>
          </w:p>
        </w:tc>
        <w:tc>
          <w:tcPr>
            <w:tcW w:w="2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6F4C8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《固定污染源排气中颗粒物测定与气态污染物采样方法及修改单》（ GB/T 16157-1996）、《固定污染源废气 油烟和油雾的测定 红外分光光度法》（HJ 1077-2019）等</w:t>
            </w:r>
          </w:p>
        </w:tc>
      </w:tr>
      <w:tr w14:paraId="0E9486A5">
        <w:tblPrEx>
          <w:tblBorders>
            <w:top w:val="single" w:color="000000" w:sz="6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dotted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38F4A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餐饮废气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C9237F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住院楼餐饮油烟废气排口（营养厨房）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4E57BB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◎9#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BAE8FB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油烟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47552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频率及样品数:每天采集1次,每次采样5个样</w:t>
            </w:r>
          </w:p>
        </w:tc>
        <w:tc>
          <w:tcPr>
            <w:tcW w:w="2574" w:type="dxa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F090F2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7FD1E151">
        <w:tblPrEx>
          <w:tblBorders>
            <w:top w:val="single" w:color="000000" w:sz="6" w:space="0"/>
            <w:left w:val="dotted" w:color="000000" w:sz="4" w:space="0"/>
            <w:bottom w:val="dotted" w:color="000000" w:sz="4" w:space="0"/>
            <w:right w:val="dotted" w:color="000000" w:sz="4" w:space="0"/>
            <w:insideH w:val="none" w:color="auto" w:sz="0" w:space="0"/>
            <w:insideV w:val="dotted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777" w:type="dxa"/>
            <w:gridSpan w:val="6"/>
            <w:tcBorders>
              <w:top w:val="dotted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F9869">
            <w:pP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《餐饮业油烟排放标准》（DB 31/844-2014）</w:t>
            </w:r>
          </w:p>
        </w:tc>
      </w:tr>
    </w:tbl>
    <w:p w14:paraId="2014AE3B">
      <w:pPr>
        <w:spacing w:before="500"/>
        <w:rPr>
          <w:rFonts w:ascii="宋体" w:hAnsi="宋体" w:eastAsia="宋体" w:cs="宋体"/>
          <w:sz w:val="32"/>
          <w:szCs w:val="32"/>
          <w:u w:val="none"/>
        </w:rPr>
      </w:pP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4</w:t>
      </w:r>
      <w:r>
        <w:rPr>
          <w:rFonts w:ascii="宋体" w:hAnsi="宋体" w:eastAsia="宋体" w:cs="宋体"/>
          <w:sz w:val="32"/>
          <w:szCs w:val="32"/>
          <w:u w:val="none"/>
        </w:rPr>
        <w:t>、无组织废气监测方案</w:t>
      </w:r>
    </w:p>
    <w:p w14:paraId="3B2A1839">
      <w:pPr>
        <w:spacing w:before="150"/>
        <w:jc w:val="center"/>
        <w:rPr>
          <w:rFonts w:ascii="宋体" w:hAnsi="宋体" w:eastAsia="宋体" w:cs="宋体"/>
          <w:sz w:val="18"/>
          <w:szCs w:val="18"/>
          <w:u w:val="none"/>
        </w:rPr>
      </w:pPr>
      <w:r>
        <w:rPr>
          <w:rFonts w:ascii="宋体" w:hAnsi="宋体" w:eastAsia="宋体" w:cs="宋体"/>
          <w:sz w:val="18"/>
          <w:szCs w:val="18"/>
          <w:u w:val="none"/>
        </w:rPr>
        <w:t>表2 无组织废气监测方案</w:t>
      </w:r>
    </w:p>
    <w:tbl>
      <w:tblPr>
        <w:tblStyle w:val="2"/>
        <w:tblW w:w="5000" w:type="pct"/>
        <w:tblInd w:w="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699"/>
        <w:gridCol w:w="1644"/>
        <w:gridCol w:w="4375"/>
        <w:gridCol w:w="1818"/>
      </w:tblGrid>
      <w:tr w14:paraId="7B45EB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FCAEF4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监测点位置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0F04D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监测符号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4CB1B5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监测项目</w:t>
            </w:r>
          </w:p>
        </w:tc>
        <w:tc>
          <w:tcPr>
            <w:tcW w:w="2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FA36F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监测周期、频率及样品数</w:t>
            </w:r>
          </w:p>
        </w:tc>
        <w:tc>
          <w:tcPr>
            <w:tcW w:w="9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A6DBD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监测方法和质控措施</w:t>
            </w:r>
          </w:p>
        </w:tc>
      </w:tr>
      <w:tr w14:paraId="66AB0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075F8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厂区上风向边界线上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BEED2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○1#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39B37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氨,硫化氢,臭气</w:t>
            </w:r>
          </w:p>
        </w:tc>
        <w:tc>
          <w:tcPr>
            <w:tcW w:w="2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DA600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臭气浓度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1次/半年，其余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频率及样品数:氨每天采集4次,每次1个样品;臭气每天采集4次,每次1个样品;硫化氢每天采集4次,每次1个样品;</w:t>
            </w:r>
          </w:p>
        </w:tc>
        <w:tc>
          <w:tcPr>
            <w:tcW w:w="94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E85BC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《大气污染物无组织排放监测技术导则》(HJ/T 55-2000)等</w:t>
            </w:r>
          </w:p>
        </w:tc>
      </w:tr>
      <w:tr w14:paraId="27DB5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13143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厂区下风向边界线上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83C4B5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○2#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02B6A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氨,硫化氢,臭气</w:t>
            </w:r>
          </w:p>
        </w:tc>
        <w:tc>
          <w:tcPr>
            <w:tcW w:w="2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FDF99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臭气浓度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1次/半年，其余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频率及样品数:氨每天采集4次,每次1个样品;臭气每天采集4次,每次1个样品;硫化氢每天采集4次,每次1个样品;</w:t>
            </w:r>
          </w:p>
        </w:tc>
        <w:tc>
          <w:tcPr>
            <w:tcW w:w="9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1F090E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080778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781DA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厂区下风向边界线上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78216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○3#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CCFC7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氨,硫化氢,臭气</w:t>
            </w:r>
          </w:p>
        </w:tc>
        <w:tc>
          <w:tcPr>
            <w:tcW w:w="2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34103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臭气浓度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1次/半年，其余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频率及样品数:氨每天采集4次,每次1个样品;臭气每天采集4次,每次1个样品;硫化氢每天采集4次,每次1个样品;</w:t>
            </w:r>
          </w:p>
        </w:tc>
        <w:tc>
          <w:tcPr>
            <w:tcW w:w="9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4F0783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7C9B4B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77C63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厂区下风向边界线上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DAF4D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○4#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FBA63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氨,硫化氢,臭气</w:t>
            </w:r>
          </w:p>
        </w:tc>
        <w:tc>
          <w:tcPr>
            <w:tcW w:w="2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42303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臭气浓度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1次/半年，其余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频率及样品数:氨每天采集4次,每次1个样品;臭气每天采集4次,每次1个样品;硫化氢每天采集4次,每次1个样品;</w:t>
            </w:r>
          </w:p>
        </w:tc>
        <w:tc>
          <w:tcPr>
            <w:tcW w:w="9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B90D3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780CFC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8CA5A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厂界内监控点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C53EB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○5#</w:t>
            </w:r>
          </w:p>
        </w:tc>
        <w:tc>
          <w:tcPr>
            <w:tcW w:w="8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40839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非甲烷总烃</w:t>
            </w:r>
          </w:p>
        </w:tc>
        <w:tc>
          <w:tcPr>
            <w:tcW w:w="22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D9C8A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次/年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频率及样品数:每天采集1次,每次采样4个样</w:t>
            </w:r>
          </w:p>
        </w:tc>
        <w:tc>
          <w:tcPr>
            <w:tcW w:w="94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4606C3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</w:tbl>
    <w:p w14:paraId="7B23775B">
      <w:pPr>
        <w:rPr>
          <w:vanish/>
        </w:rPr>
      </w:pPr>
    </w:p>
    <w:tbl>
      <w:tblPr>
        <w:tblStyle w:val="2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8"/>
      </w:tblGrid>
      <w:tr w14:paraId="226F2C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5BBDC">
            <w:pPr>
              <w:jc w:val="left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注：按《恶臭（异味）污染物排放标准》（DB 31/1025-2016）表 3 工业区限值标准考核；非甲烷总烃按《大气污染物综合排放标准》（DB31/933-2015）表2 厂区内大气污染物监控点浓度限值标准考核；</w:t>
            </w:r>
          </w:p>
        </w:tc>
      </w:tr>
    </w:tbl>
    <w:p w14:paraId="7E6997BD">
      <w:pPr>
        <w:spacing w:before="500"/>
        <w:rPr>
          <w:rFonts w:ascii="宋体" w:hAnsi="宋体" w:eastAsia="宋体" w:cs="宋体"/>
          <w:sz w:val="32"/>
          <w:szCs w:val="32"/>
          <w:u w:val="none"/>
        </w:rPr>
      </w:pPr>
      <w:r>
        <w:rPr>
          <w:rFonts w:ascii="宋体" w:hAnsi="宋体" w:eastAsia="宋体" w:cs="宋体"/>
          <w:sz w:val="32"/>
          <w:szCs w:val="32"/>
          <w:u w:val="none"/>
        </w:rPr>
        <w:t>5、噪声监测方案</w:t>
      </w:r>
    </w:p>
    <w:p w14:paraId="4DE87886">
      <w:pPr>
        <w:spacing w:before="150"/>
        <w:jc w:val="center"/>
        <w:rPr>
          <w:rFonts w:ascii="宋体" w:hAnsi="宋体" w:eastAsia="宋体" w:cs="宋体"/>
          <w:sz w:val="18"/>
          <w:szCs w:val="18"/>
          <w:u w:val="none"/>
        </w:rPr>
      </w:pPr>
      <w:r>
        <w:rPr>
          <w:rFonts w:ascii="宋体" w:hAnsi="宋体" w:eastAsia="宋体" w:cs="宋体"/>
          <w:sz w:val="18"/>
          <w:szCs w:val="18"/>
          <w:u w:val="none"/>
        </w:rPr>
        <w:t>表5 噪声监测方案</w:t>
      </w:r>
    </w:p>
    <w:tbl>
      <w:tblPr>
        <w:tblStyle w:val="2"/>
        <w:tblW w:w="5000" w:type="pct"/>
        <w:tblInd w:w="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8"/>
        <w:gridCol w:w="699"/>
        <w:gridCol w:w="2519"/>
        <w:gridCol w:w="3550"/>
        <w:gridCol w:w="1768"/>
      </w:tblGrid>
      <w:tr w14:paraId="7D561E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2B21B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监测点位置</w:t>
            </w:r>
          </w:p>
        </w:tc>
        <w:tc>
          <w:tcPr>
            <w:tcW w:w="3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4203D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监测符号</w:t>
            </w:r>
          </w:p>
        </w:tc>
        <w:tc>
          <w:tcPr>
            <w:tcW w:w="130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73FF25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监测项目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8852C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监测周期、频率及样品数</w:t>
            </w:r>
          </w:p>
        </w:tc>
        <w:tc>
          <w:tcPr>
            <w:tcW w:w="9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1DFC9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监测方法和质控措施</w:t>
            </w:r>
          </w:p>
        </w:tc>
      </w:tr>
      <w:tr w14:paraId="5C24FB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FB282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厂区东边界外1m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28516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▲1#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C4450F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工业企业厂界环境噪声(昼夜)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1C066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频率及样品数:每天采集1次,每次采样1个样</w:t>
            </w:r>
          </w:p>
        </w:tc>
        <w:tc>
          <w:tcPr>
            <w:tcW w:w="91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4B4A6F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《工业企业厂界环境噪声排放标准》 GB 12348-2008，《环境噪声监测技术规范 噪声测量值修正》HJ 706-2014，</w:t>
            </w:r>
          </w:p>
        </w:tc>
      </w:tr>
      <w:tr w14:paraId="716957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4FA12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厂区东边界外1m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D0512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▲2#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C29C4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工业企业厂界环境噪声(昼夜)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4B2A0F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频率及样品数:每天采集1次,每次采样1个样</w:t>
            </w:r>
          </w:p>
        </w:tc>
        <w:tc>
          <w:tcPr>
            <w:tcW w:w="9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ED1A7B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3A442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1D6258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厂区南边界外1m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C2D96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▲3#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348FF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工业企业厂界环境噪声(昼夜)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CFE5B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频率及样品数:每天采集1次,每次采样1个样</w:t>
            </w:r>
          </w:p>
        </w:tc>
        <w:tc>
          <w:tcPr>
            <w:tcW w:w="9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719A1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744CCA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B8DE6F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厂区南边界外1m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3F77B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▲4#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DA0FA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工业企业厂界环境噪声(昼夜)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A01ED4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频率及样品数:每天采集1次,每次采样1个样</w:t>
            </w:r>
          </w:p>
        </w:tc>
        <w:tc>
          <w:tcPr>
            <w:tcW w:w="9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AA447B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0519F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E669C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厂区西边界外1m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C518B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▲5#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5341F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工业企业厂界环境噪声(昼夜)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48E20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频率及样品数:每天采集1次,每次采样1个样</w:t>
            </w:r>
          </w:p>
        </w:tc>
        <w:tc>
          <w:tcPr>
            <w:tcW w:w="9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BDCF23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  <w:tr w14:paraId="42DAA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B50364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厂区北边界外1m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B42385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▲6#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8FA1D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工业企业厂界环境噪声(昼夜)</w:t>
            </w:r>
          </w:p>
        </w:tc>
        <w:tc>
          <w:tcPr>
            <w:tcW w:w="18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8603F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监测周期:1</w:t>
            </w:r>
            <w:r>
              <w:rPr>
                <w:rFonts w:hint="eastAsia" w:ascii="宋体" w:hAnsi="宋体" w:cs="宋体"/>
                <w:sz w:val="18"/>
                <w:szCs w:val="18"/>
                <w:u w:val="none"/>
                <w:lang w:val="en-US" w:eastAsia="zh-CN"/>
              </w:rPr>
              <w:t>次/季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,</w:t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br w:type="textWrapping"/>
            </w: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频率及样品数:每天采集1次,每次采样1个样</w:t>
            </w:r>
          </w:p>
        </w:tc>
        <w:tc>
          <w:tcPr>
            <w:tcW w:w="91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E64693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</w:tr>
    </w:tbl>
    <w:p w14:paraId="41EAE671">
      <w:pPr>
        <w:rPr>
          <w:vanish/>
        </w:rPr>
      </w:pPr>
    </w:p>
    <w:tbl>
      <w:tblPr>
        <w:tblStyle w:val="2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78"/>
      </w:tblGrid>
      <w:tr w14:paraId="15EB2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9AE72">
            <w:pPr>
              <w:jc w:val="left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注：</w:t>
            </w:r>
            <w:r>
              <w:rPr>
                <w:rFonts w:hint="default" w:ascii="宋体" w:hAnsi="宋体" w:eastAsia="宋体" w:cs="宋体"/>
                <w:sz w:val="18"/>
                <w:szCs w:val="18"/>
                <w:u w:val="none"/>
              </w:rPr>
              <w:t>东、南院界满足《工业企业厂界环境噪声排放标准》（GB12348-2008）4类功能区标准，其他厂界执行2类功能区标准</w:t>
            </w:r>
          </w:p>
        </w:tc>
      </w:tr>
    </w:tbl>
    <w:p w14:paraId="58FB80DF">
      <w:pPr>
        <w:rPr>
          <w:u w:val="none"/>
        </w:rPr>
      </w:pPr>
    </w:p>
    <w:p w14:paraId="14AC5DD5">
      <w:pPr>
        <w:rPr>
          <w:u w:val="none"/>
        </w:rPr>
      </w:pPr>
      <w:r>
        <w:rPr>
          <w:u w:val="none"/>
        </w:rPr>
        <w:br w:type="page"/>
      </w:r>
    </w:p>
    <w:p w14:paraId="6671B2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</w:t>
      </w:r>
    </w:p>
    <w:tbl>
      <w:tblPr>
        <w:tblStyle w:val="2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4"/>
        <w:gridCol w:w="2632"/>
        <w:gridCol w:w="2766"/>
        <w:gridCol w:w="1646"/>
      </w:tblGrid>
      <w:tr w14:paraId="3082B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4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D3FBB">
            <w:pPr>
              <w:jc w:val="center"/>
              <w:rPr>
                <w:rFonts w:ascii="宋体" w:hAnsi="宋体" w:eastAsia="宋体" w:cs="宋体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sz w:val="28"/>
                <w:szCs w:val="28"/>
                <w:u w:val="none"/>
              </w:rPr>
              <w:t>采样方法、前处理方法表</w:t>
            </w:r>
          </w:p>
        </w:tc>
      </w:tr>
      <w:tr w14:paraId="1FA39A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7B84A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类型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ACFFC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监测项目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8F159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检测依据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BDA6A2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分包单位</w:t>
            </w:r>
          </w:p>
        </w:tc>
      </w:tr>
      <w:tr w14:paraId="7D3438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A0CA1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工艺废气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3946B9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非甲烷总烃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ACB23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38-2017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D41B6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53A891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BFB1A4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无组织废气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8D79E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氨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112FA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533-2009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00CD72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2FF99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25F046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D1281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硫化氢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E5DD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DB 31/1025-2016 附录B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00F66B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5E8D5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115EDF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63839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非甲烷总烃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5FA521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604-2017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8BD01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7D493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302B4D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97CC9D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臭气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CCEE0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1262-2022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AC6E1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5396D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F6DD2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烟尘气（燃烧）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78823E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氮氧化物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284C4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693-2014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201514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4B294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54A8E2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3F0C9B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二氧化硫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E7072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57-2017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737945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3E728D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C70F8B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19BB6F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排气参数(温度、水分含量、流速、流量)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5EB79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GB/T 16157-1996 及修改单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793A30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0B12AB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84371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87E75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烟气黑度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31557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HJ/T 398-2007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2A8B09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3863EB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D96D69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5F5E27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低浓度颗粒物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9BCC9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836-2017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6AA301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2995E6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3FB1A3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4C1AA28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低浓度颗粒物（空白样）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A2FDE6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 836-2017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B3E31D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1CE52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4360A7">
            <w:pPr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2A2497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氧含量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8683DC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HJ/T 397-2007（6.3.3）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3E71B3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6FCBE7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D8776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饮食业油烟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3707C4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油烟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D2A615A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J 1077-2019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530078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  <w:tr w14:paraId="6C6ACC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41DC40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噪声</w:t>
            </w:r>
          </w:p>
        </w:tc>
        <w:tc>
          <w:tcPr>
            <w:tcW w:w="2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DF91B3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工业企业厂界环境噪声</w:t>
            </w:r>
          </w:p>
        </w:tc>
        <w:tc>
          <w:tcPr>
            <w:tcW w:w="27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19A7E5">
            <w:pPr>
              <w:jc w:val="center"/>
              <w:rPr>
                <w:rFonts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sz w:val="18"/>
                <w:szCs w:val="18"/>
                <w:u w:val="none"/>
              </w:rPr>
              <w:t>GB 12348-2008</w:t>
            </w:r>
          </w:p>
        </w:tc>
        <w:tc>
          <w:tcPr>
            <w:tcW w:w="1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47DCE7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-</w:t>
            </w:r>
          </w:p>
        </w:tc>
      </w:tr>
    </w:tbl>
    <w:p w14:paraId="269D6C98"/>
    <w:sectPr>
      <w:pgSz w:w="11906" w:h="16838"/>
      <w:pgMar w:top="1701" w:right="1134" w:bottom="1134" w:left="1134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2JjMmU0MzI0NWU3Nzk4NDFmMzM5MWY4ZDVjZTMifQ=="/>
  </w:docVars>
  <w:rsids>
    <w:rsidRoot w:val="00000000"/>
    <w:rsid w:val="00125861"/>
    <w:rsid w:val="006D6F3B"/>
    <w:rsid w:val="012670EA"/>
    <w:rsid w:val="0183453D"/>
    <w:rsid w:val="01903A9D"/>
    <w:rsid w:val="02005B8D"/>
    <w:rsid w:val="024C0DD3"/>
    <w:rsid w:val="027C16B8"/>
    <w:rsid w:val="0284056C"/>
    <w:rsid w:val="03A367D0"/>
    <w:rsid w:val="03CA6453"/>
    <w:rsid w:val="04073203"/>
    <w:rsid w:val="058663AA"/>
    <w:rsid w:val="07B45450"/>
    <w:rsid w:val="09AA6B0A"/>
    <w:rsid w:val="09FB55B8"/>
    <w:rsid w:val="0A3B24F6"/>
    <w:rsid w:val="0A891CF7"/>
    <w:rsid w:val="0BE46EF4"/>
    <w:rsid w:val="0D696CDD"/>
    <w:rsid w:val="0DFE4ECA"/>
    <w:rsid w:val="0E4017EB"/>
    <w:rsid w:val="0E583092"/>
    <w:rsid w:val="0EC341CA"/>
    <w:rsid w:val="1182036D"/>
    <w:rsid w:val="11A958FA"/>
    <w:rsid w:val="11BF336F"/>
    <w:rsid w:val="138E198A"/>
    <w:rsid w:val="13F11F07"/>
    <w:rsid w:val="140D6614"/>
    <w:rsid w:val="154F4A0A"/>
    <w:rsid w:val="157E709D"/>
    <w:rsid w:val="16297009"/>
    <w:rsid w:val="174362D4"/>
    <w:rsid w:val="176E561B"/>
    <w:rsid w:val="17CF3BE0"/>
    <w:rsid w:val="183A54FD"/>
    <w:rsid w:val="186B28BE"/>
    <w:rsid w:val="18C748B7"/>
    <w:rsid w:val="1A277D03"/>
    <w:rsid w:val="1A7A42D7"/>
    <w:rsid w:val="1A935399"/>
    <w:rsid w:val="1C026BA9"/>
    <w:rsid w:val="1C931680"/>
    <w:rsid w:val="1D0600A4"/>
    <w:rsid w:val="1E4C5F8A"/>
    <w:rsid w:val="1E892D3B"/>
    <w:rsid w:val="1F1A1BE5"/>
    <w:rsid w:val="20270A5D"/>
    <w:rsid w:val="210B3EDB"/>
    <w:rsid w:val="212B00D9"/>
    <w:rsid w:val="21EA7F94"/>
    <w:rsid w:val="21F901D7"/>
    <w:rsid w:val="22364F87"/>
    <w:rsid w:val="23CB088A"/>
    <w:rsid w:val="2406098A"/>
    <w:rsid w:val="26086C3B"/>
    <w:rsid w:val="27090EBD"/>
    <w:rsid w:val="2718121A"/>
    <w:rsid w:val="271E248E"/>
    <w:rsid w:val="273D0B66"/>
    <w:rsid w:val="27693709"/>
    <w:rsid w:val="28616AD6"/>
    <w:rsid w:val="291853E7"/>
    <w:rsid w:val="29D357B2"/>
    <w:rsid w:val="2B0D4CF3"/>
    <w:rsid w:val="2BA07916"/>
    <w:rsid w:val="2C6D614E"/>
    <w:rsid w:val="2E717347"/>
    <w:rsid w:val="30CB0F91"/>
    <w:rsid w:val="31B23EFF"/>
    <w:rsid w:val="31CC4FC0"/>
    <w:rsid w:val="336B25B7"/>
    <w:rsid w:val="33C8359D"/>
    <w:rsid w:val="351F7AFD"/>
    <w:rsid w:val="35EA010B"/>
    <w:rsid w:val="3AA44A0A"/>
    <w:rsid w:val="3AB64A60"/>
    <w:rsid w:val="3D1141CF"/>
    <w:rsid w:val="3DF24649"/>
    <w:rsid w:val="3E8804C1"/>
    <w:rsid w:val="3EA11583"/>
    <w:rsid w:val="3EFE69D5"/>
    <w:rsid w:val="3F0F2990"/>
    <w:rsid w:val="3F177A97"/>
    <w:rsid w:val="3F5860E5"/>
    <w:rsid w:val="414C7ECC"/>
    <w:rsid w:val="41D37CA5"/>
    <w:rsid w:val="42554B5E"/>
    <w:rsid w:val="43095949"/>
    <w:rsid w:val="430F26D4"/>
    <w:rsid w:val="4685178A"/>
    <w:rsid w:val="47855EE6"/>
    <w:rsid w:val="484E277B"/>
    <w:rsid w:val="489B34E7"/>
    <w:rsid w:val="48E64762"/>
    <w:rsid w:val="4DA67CFD"/>
    <w:rsid w:val="4F0939B5"/>
    <w:rsid w:val="4F950C90"/>
    <w:rsid w:val="50242014"/>
    <w:rsid w:val="509E1DC6"/>
    <w:rsid w:val="582E57DE"/>
    <w:rsid w:val="58B8779D"/>
    <w:rsid w:val="59406843"/>
    <w:rsid w:val="5CA93FCD"/>
    <w:rsid w:val="5F7408C2"/>
    <w:rsid w:val="627666FF"/>
    <w:rsid w:val="629D1EDE"/>
    <w:rsid w:val="62B334AF"/>
    <w:rsid w:val="635C2CBD"/>
    <w:rsid w:val="636429FB"/>
    <w:rsid w:val="671B5AC7"/>
    <w:rsid w:val="67F05009"/>
    <w:rsid w:val="68210EBB"/>
    <w:rsid w:val="68D34967"/>
    <w:rsid w:val="698536CB"/>
    <w:rsid w:val="69AC0C58"/>
    <w:rsid w:val="6A9736B6"/>
    <w:rsid w:val="6B581098"/>
    <w:rsid w:val="6E246D4F"/>
    <w:rsid w:val="6E4F6056"/>
    <w:rsid w:val="70A94143"/>
    <w:rsid w:val="733A72D5"/>
    <w:rsid w:val="746F68AF"/>
    <w:rsid w:val="76CC0427"/>
    <w:rsid w:val="76D140BE"/>
    <w:rsid w:val="778925D9"/>
    <w:rsid w:val="77C15F53"/>
    <w:rsid w:val="79142376"/>
    <w:rsid w:val="79F226B7"/>
    <w:rsid w:val="7BF32717"/>
    <w:rsid w:val="7C142DB9"/>
    <w:rsid w:val="7CCF4F32"/>
    <w:rsid w:val="7CEC5AE4"/>
    <w:rsid w:val="7F3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2401</Words>
  <Characters>2664</Characters>
  <Lines>0</Lines>
  <Paragraphs>0</Paragraphs>
  <TotalTime>3</TotalTime>
  <ScaleCrop>false</ScaleCrop>
  <LinksUpToDate>false</LinksUpToDate>
  <CharactersWithSpaces>2816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2022-06-22T00:34:00Z</dcterms:created>
  <dc:creator>Administrator</dc:creator>
  <cp:lastModifiedBy>HImiGo</cp:lastModifiedBy>
  <dcterms:modified xsi:type="dcterms:W3CDTF">2025-07-15T00:45:52Z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C9A74A0C36184E34B645D85918B22065_13</vt:lpwstr>
  </property>
  <property fmtid="{D5CDD505-2E9C-101B-9397-08002B2CF9AE}" pid="4" name="KSOTemplateDocerSaveRecord">
    <vt:lpwstr>eyJoZGlkIjoiMzAwNzU1MmJiYzVmNGI3NzNlNjNlZTY3Mzc5NDFkNzAiLCJ1c2VySWQiOiIzMDg3MTg4NzgifQ==</vt:lpwstr>
  </property>
</Properties>
</file>