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b/>
          <w:bCs/>
          <w:sz w:val="30"/>
          <w:szCs w:val="30"/>
          <w:lang w:val="en-US" w:eastAsia="zh-CN"/>
        </w:rPr>
      </w:pPr>
      <w:r>
        <w:rPr>
          <w:rFonts w:hint="eastAsia"/>
          <w:b/>
          <w:bCs/>
          <w:sz w:val="30"/>
          <w:szCs w:val="30"/>
        </w:rPr>
        <w:t>关于上海市第一妇婴保健院东院</w:t>
      </w:r>
      <w:r>
        <w:rPr>
          <w:rFonts w:hint="eastAsia"/>
          <w:b/>
          <w:bCs/>
          <w:sz w:val="30"/>
          <w:szCs w:val="30"/>
          <w:lang w:val="en-US" w:eastAsia="zh-CN"/>
        </w:rPr>
        <w:t>门诊5楼办公区域</w:t>
      </w:r>
    </w:p>
    <w:p>
      <w:pPr>
        <w:spacing w:line="460" w:lineRule="exact"/>
        <w:jc w:val="center"/>
        <w:rPr>
          <w:b/>
          <w:bCs/>
          <w:sz w:val="30"/>
          <w:szCs w:val="30"/>
        </w:rPr>
      </w:pPr>
      <w:r>
        <w:rPr>
          <w:rFonts w:hint="eastAsia"/>
          <w:b/>
          <w:bCs/>
          <w:sz w:val="30"/>
          <w:szCs w:val="30"/>
          <w:lang w:val="en-US" w:eastAsia="zh-CN"/>
        </w:rPr>
        <w:t>调整及</w:t>
      </w:r>
      <w:r>
        <w:rPr>
          <w:rFonts w:hint="eastAsia"/>
          <w:b/>
          <w:bCs/>
          <w:sz w:val="30"/>
          <w:szCs w:val="30"/>
        </w:rPr>
        <w:t>改造项目的需求文件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 w:val="24"/>
          <w:szCs w:val="24"/>
        </w:rPr>
      </w:pPr>
      <w:r>
        <w:rPr>
          <w:rFonts w:hint="eastAsia"/>
          <w:sz w:val="24"/>
          <w:szCs w:val="24"/>
        </w:rPr>
        <w:t xml:space="preserve">    根据东院工作需要，对东院门诊5楼办公区域调整及改造</w:t>
      </w:r>
      <w:r>
        <w:rPr>
          <w:rFonts w:hint="eastAsia"/>
          <w:sz w:val="24"/>
          <w:szCs w:val="24"/>
          <w:lang w:val="en-US" w:eastAsia="zh-CN"/>
        </w:rPr>
        <w:t>的</w:t>
      </w:r>
      <w:r>
        <w:rPr>
          <w:rFonts w:hint="eastAsia"/>
          <w:sz w:val="24"/>
          <w:szCs w:val="24"/>
        </w:rPr>
        <w:t>承包单位要求如下：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sz w:val="24"/>
          <w:szCs w:val="24"/>
        </w:rPr>
        <w:t>有年检合格的工商行政管理部门核发的《企业法人营业执照》。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sz w:val="24"/>
          <w:szCs w:val="24"/>
        </w:rPr>
        <w:t>近3年内经营及相关活动中无不良记录。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sz w:val="24"/>
          <w:szCs w:val="24"/>
        </w:rPr>
        <w:t>三、提交中国裁判文书网犯罪记录查询。</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sz w:val="24"/>
          <w:szCs w:val="24"/>
        </w:rPr>
      </w:pPr>
      <w:r>
        <w:rPr>
          <w:rFonts w:hint="eastAsia"/>
          <w:sz w:val="24"/>
          <w:szCs w:val="24"/>
        </w:rPr>
        <w:t xml:space="preserve"> 四、报名单位需具备国家规定的</w:t>
      </w:r>
      <w:r>
        <w:rPr>
          <w:rFonts w:hint="eastAsia"/>
          <w:sz w:val="24"/>
          <w:szCs w:val="24"/>
          <w:lang w:val="en-US" w:eastAsia="zh-CN"/>
        </w:rPr>
        <w:t>施工</w:t>
      </w:r>
      <w:r>
        <w:rPr>
          <w:rFonts w:hint="eastAsia"/>
          <w:sz w:val="24"/>
          <w:szCs w:val="24"/>
        </w:rPr>
        <w:t>资质。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eastAsia="宋体"/>
          <w:sz w:val="24"/>
          <w:szCs w:val="24"/>
          <w:lang w:val="en-GB" w:eastAsia="zh-CN"/>
        </w:rPr>
      </w:pPr>
      <w:r>
        <w:rPr>
          <w:rFonts w:hint="eastAsia"/>
          <w:sz w:val="24"/>
          <w:szCs w:val="24"/>
        </w:rPr>
        <w:t>招标范围：</w:t>
      </w:r>
      <w:r>
        <w:rPr>
          <w:rFonts w:hint="eastAsia"/>
          <w:sz w:val="24"/>
          <w:szCs w:val="24"/>
          <w:lang w:val="en-US" w:eastAsia="zh-CN"/>
        </w:rPr>
        <w:t>详见附件</w:t>
      </w:r>
      <w:r>
        <w:rPr>
          <w:rFonts w:hint="default"/>
          <w:sz w:val="24"/>
          <w:szCs w:val="24"/>
          <w:lang w:val="en-GB" w:eastAsia="zh-CN"/>
        </w:rPr>
        <w:t>1</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sz w:val="24"/>
          <w:szCs w:val="24"/>
        </w:rPr>
      </w:pPr>
      <w:r>
        <w:rPr>
          <w:rFonts w:hint="eastAsia"/>
          <w:sz w:val="24"/>
          <w:szCs w:val="24"/>
        </w:rPr>
        <w:t xml:space="preserve"> 招标说明：</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sz w:val="24"/>
          <w:szCs w:val="24"/>
        </w:rPr>
      </w:pPr>
      <w:r>
        <w:rPr>
          <w:rFonts w:hint="eastAsia"/>
          <w:sz w:val="24"/>
          <w:szCs w:val="24"/>
        </w:rPr>
        <w:t>1、本次评议的过程中所发生的一切费用由参与单位自行承担。</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sz w:val="24"/>
          <w:szCs w:val="24"/>
        </w:rPr>
      </w:pPr>
      <w:r>
        <w:rPr>
          <w:rFonts w:hint="eastAsia"/>
          <w:sz w:val="24"/>
          <w:szCs w:val="24"/>
        </w:rPr>
        <w:t>2、本项目的工期要求为</w:t>
      </w:r>
      <w:r>
        <w:rPr>
          <w:rFonts w:hint="eastAsia"/>
          <w:sz w:val="24"/>
          <w:szCs w:val="24"/>
          <w:lang w:val="en-US" w:eastAsia="zh-CN"/>
        </w:rPr>
        <w:t>60</w:t>
      </w:r>
      <w:r>
        <w:rPr>
          <w:rFonts w:hint="eastAsia"/>
          <w:sz w:val="24"/>
          <w:szCs w:val="24"/>
        </w:rPr>
        <w:t>天内完成。</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sz w:val="24"/>
          <w:szCs w:val="24"/>
        </w:rPr>
      </w:pPr>
      <w:r>
        <w:rPr>
          <w:rFonts w:hint="eastAsia"/>
          <w:sz w:val="24"/>
          <w:szCs w:val="24"/>
        </w:rPr>
        <w:t>3、本次项目限价</w:t>
      </w:r>
      <w:r>
        <w:rPr>
          <w:rFonts w:hint="eastAsia"/>
          <w:sz w:val="24"/>
          <w:szCs w:val="24"/>
          <w:lang w:val="en-US" w:eastAsia="zh-CN"/>
        </w:rPr>
        <w:t>70</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sz w:val="24"/>
          <w:szCs w:val="24"/>
        </w:rPr>
      </w:pPr>
      <w:r>
        <w:rPr>
          <w:rFonts w:hint="eastAsia"/>
          <w:sz w:val="24"/>
          <w:szCs w:val="24"/>
        </w:rPr>
        <w:t>4、中标单位在合同期内施工，若由于中标单位造成原有设施设备的损坏及由此造成的一切经济损失和相关责任由中标单位全部承担。</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sz w:val="24"/>
          <w:szCs w:val="24"/>
        </w:rPr>
      </w:pPr>
      <w:r>
        <w:rPr>
          <w:rFonts w:hint="eastAsia"/>
          <w:sz w:val="24"/>
          <w:szCs w:val="24"/>
        </w:rPr>
        <w:t xml:space="preserve">5、本次需求文件及相关附件均作为合同附件。          </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sz w:val="24"/>
          <w:szCs w:val="24"/>
        </w:rPr>
      </w:pPr>
      <w:r>
        <w:rPr>
          <w:rFonts w:hint="eastAsia"/>
          <w:sz w:val="24"/>
          <w:szCs w:val="24"/>
        </w:rPr>
        <w:t xml:space="preserve">投标文件要求： 1、参与单位的营业执照、资质及法人证书。        </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sz w:val="24"/>
          <w:szCs w:val="24"/>
        </w:rPr>
      </w:pPr>
      <w:r>
        <w:rPr>
          <w:rFonts w:hint="eastAsia"/>
          <w:sz w:val="24"/>
          <w:szCs w:val="24"/>
        </w:rPr>
        <w:t xml:space="preserve">               2、回复文件（内容主要为工程报价、服务承诺、</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sz w:val="24"/>
          <w:szCs w:val="24"/>
        </w:rPr>
      </w:pPr>
      <w:r>
        <w:rPr>
          <w:rFonts w:hint="eastAsia"/>
          <w:sz w:val="24"/>
          <w:szCs w:val="24"/>
        </w:rPr>
        <w:t xml:space="preserve">                  施工方案、项目经理简历等）。</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2220" w:leftChars="0" w:firstLine="0" w:firstLineChars="0"/>
        <w:jc w:val="left"/>
        <w:textAlignment w:val="auto"/>
        <w:rPr>
          <w:rFonts w:hint="eastAsia"/>
          <w:sz w:val="24"/>
          <w:szCs w:val="24"/>
        </w:rPr>
      </w:pPr>
      <w:r>
        <w:rPr>
          <w:rFonts w:hint="eastAsia"/>
          <w:sz w:val="24"/>
          <w:szCs w:val="24"/>
        </w:rPr>
        <w:t>相关资质文件。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2220" w:leftChars="0" w:firstLine="0" w:firstLineChars="0"/>
        <w:jc w:val="left"/>
        <w:textAlignment w:val="auto"/>
        <w:rPr>
          <w:rFonts w:hint="eastAsia"/>
          <w:sz w:val="24"/>
          <w:szCs w:val="24"/>
        </w:rPr>
      </w:pPr>
      <w:r>
        <w:rPr>
          <w:rFonts w:hint="eastAsia"/>
          <w:sz w:val="24"/>
          <w:szCs w:val="24"/>
        </w:rPr>
        <w:t>承诺书等见附件</w:t>
      </w:r>
      <w:r>
        <w:rPr>
          <w:rFonts w:hint="default"/>
          <w:sz w:val="24"/>
          <w:szCs w:val="24"/>
          <w:lang w:val="en-GB"/>
        </w:rPr>
        <w:t>2</w:t>
      </w:r>
      <w:r>
        <w:rPr>
          <w:rFonts w:hint="eastAsia"/>
          <w:sz w:val="24"/>
          <w:szCs w:val="24"/>
        </w:rPr>
        <w:t>至</w:t>
      </w:r>
      <w:r>
        <w:rPr>
          <w:rFonts w:hint="default"/>
          <w:sz w:val="24"/>
          <w:szCs w:val="24"/>
          <w:lang w:val="en-GB"/>
        </w:rPr>
        <w:t>6</w:t>
      </w:r>
      <w:r>
        <w:rPr>
          <w:rFonts w:hint="eastAsia"/>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2220" w:leftChars="0" w:firstLine="0" w:firstLineChars="0"/>
        <w:jc w:val="left"/>
        <w:textAlignment w:val="auto"/>
        <w:rPr>
          <w:rFonts w:hint="eastAsia"/>
          <w:sz w:val="24"/>
          <w:szCs w:val="24"/>
        </w:rPr>
      </w:pPr>
      <w:r>
        <w:rPr>
          <w:rFonts w:hint="eastAsia"/>
          <w:sz w:val="24"/>
          <w:szCs w:val="24"/>
        </w:rPr>
        <w:t>无行贿犯罪记录证明。</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2220" w:leftChars="0" w:firstLine="0" w:firstLineChars="0"/>
        <w:jc w:val="left"/>
        <w:textAlignment w:val="auto"/>
        <w:rPr>
          <w:rFonts w:hint="eastAsia"/>
          <w:sz w:val="24"/>
          <w:szCs w:val="24"/>
        </w:rPr>
      </w:pPr>
      <w:r>
        <w:rPr>
          <w:rFonts w:hint="eastAsia"/>
          <w:sz w:val="24"/>
          <w:szCs w:val="24"/>
        </w:rPr>
        <w:t>评分标准见附件7</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2220" w:leftChars="0" w:firstLine="0" w:firstLineChars="0"/>
        <w:jc w:val="left"/>
        <w:textAlignment w:val="auto"/>
        <w:rPr>
          <w:rFonts w:hint="eastAsia"/>
          <w:sz w:val="24"/>
          <w:szCs w:val="24"/>
        </w:rPr>
      </w:pPr>
      <w:r>
        <w:rPr>
          <w:rFonts w:hint="eastAsia"/>
          <w:sz w:val="24"/>
          <w:szCs w:val="24"/>
          <w:lang w:val="en-US" w:eastAsia="zh-CN"/>
        </w:rPr>
        <w:t>投标文件需要正本、副本各</w:t>
      </w:r>
      <w:bookmarkStart w:id="0" w:name="_GoBack"/>
      <w:bookmarkEnd w:id="0"/>
      <w:r>
        <w:rPr>
          <w:rFonts w:hint="eastAsia"/>
          <w:sz w:val="24"/>
          <w:szCs w:val="24"/>
          <w:lang w:val="en-US" w:eastAsia="zh-CN"/>
        </w:rPr>
        <w:t>一份，用档案袋密封加盖骑缝章后提交。</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rFonts w:hint="eastAsia"/>
          <w:sz w:val="24"/>
          <w:szCs w:val="24"/>
        </w:rPr>
      </w:pPr>
      <w:r>
        <w:rPr>
          <w:rFonts w:hint="eastAsia"/>
          <w:sz w:val="24"/>
          <w:szCs w:val="24"/>
        </w:rPr>
        <w:t>提交时间：202</w:t>
      </w:r>
      <w:r>
        <w:rPr>
          <w:rFonts w:hint="eastAsia"/>
          <w:sz w:val="24"/>
          <w:szCs w:val="24"/>
          <w:lang w:val="en-US" w:eastAsia="zh-CN"/>
        </w:rPr>
        <w:t>3</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13</w:t>
      </w:r>
      <w:r>
        <w:rPr>
          <w:rFonts w:hint="eastAsia"/>
          <w:sz w:val="24"/>
          <w:szCs w:val="24"/>
        </w:rPr>
        <w:t>日下午</w:t>
      </w:r>
      <w:r>
        <w:rPr>
          <w:rFonts w:hint="eastAsia"/>
          <w:sz w:val="24"/>
          <w:szCs w:val="24"/>
          <w:lang w:val="en-US" w:eastAsia="zh-CN"/>
        </w:rPr>
        <w:t>16</w:t>
      </w:r>
      <w:r>
        <w:rPr>
          <w:rFonts w:hint="eastAsia"/>
          <w:sz w:val="24"/>
          <w:szCs w:val="24"/>
        </w:rPr>
        <w:t>:00之前。</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rFonts w:hint="eastAsia"/>
          <w:sz w:val="24"/>
          <w:szCs w:val="24"/>
        </w:rPr>
      </w:pPr>
      <w:r>
        <w:rPr>
          <w:rFonts w:hint="eastAsia"/>
          <w:sz w:val="24"/>
          <w:szCs w:val="24"/>
        </w:rPr>
        <w:t>提交地点：高科西路2699号后勤楼203室。</w:t>
      </w:r>
    </w:p>
    <w:p>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3998" w:firstLineChars="1666"/>
        <w:jc w:val="center"/>
        <w:textAlignment w:val="auto"/>
        <w:rPr>
          <w:rFonts w:hint="eastAsia"/>
          <w:sz w:val="24"/>
          <w:szCs w:val="24"/>
        </w:rPr>
      </w:pPr>
      <w:r>
        <w:rPr>
          <w:rFonts w:hint="eastAsia"/>
          <w:sz w:val="24"/>
          <w:szCs w:val="24"/>
        </w:rPr>
        <w:t>上海市第一妇婴保健院</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3998" w:firstLineChars="1666"/>
        <w:jc w:val="center"/>
        <w:textAlignment w:val="auto"/>
        <w:rPr>
          <w:rFonts w:hint="eastAsia"/>
          <w:sz w:val="24"/>
          <w:szCs w:val="24"/>
          <w:lang w:val="en-US" w:eastAsia="zh-CN"/>
        </w:rPr>
      </w:pPr>
      <w:r>
        <w:rPr>
          <w:rFonts w:hint="eastAsia"/>
          <w:sz w:val="24"/>
          <w:szCs w:val="24"/>
        </w:rPr>
        <w:t>202</w:t>
      </w:r>
      <w:r>
        <w:rPr>
          <w:rFonts w:hint="eastAsia"/>
          <w:sz w:val="24"/>
          <w:szCs w:val="24"/>
          <w:lang w:val="en-US" w:eastAsia="zh-CN"/>
        </w:rPr>
        <w:t>3.3.9</w:t>
      </w:r>
    </w:p>
    <w:p>
      <w:pPr>
        <w:rPr>
          <w:rFonts w:hint="eastAsia"/>
          <w:sz w:val="24"/>
          <w:szCs w:val="24"/>
          <w:lang w:val="en-US" w:eastAsia="zh-CN"/>
        </w:rPr>
      </w:pPr>
      <w:r>
        <w:rPr>
          <w:rFonts w:hint="eastAsia"/>
          <w:sz w:val="24"/>
          <w:szCs w:val="24"/>
          <w:lang w:val="en-US" w:eastAsia="zh-CN"/>
        </w:rPr>
        <w:br w:type="page"/>
      </w:r>
    </w:p>
    <w:p>
      <w:pPr>
        <w:spacing w:line="460" w:lineRule="exact"/>
        <w:jc w:val="left"/>
        <w:rPr>
          <w:rFonts w:hint="default"/>
          <w:sz w:val="30"/>
          <w:lang w:val="en-GB"/>
        </w:rPr>
      </w:pPr>
      <w:r>
        <w:rPr>
          <w:rFonts w:hint="eastAsia"/>
          <w:sz w:val="24"/>
          <w:szCs w:val="24"/>
        </w:rPr>
        <w:t>附件</w:t>
      </w:r>
      <w:r>
        <w:rPr>
          <w:rFonts w:hint="default"/>
          <w:sz w:val="24"/>
          <w:szCs w:val="24"/>
          <w:lang w:val="en-GB"/>
        </w:rPr>
        <w:t>2</w:t>
      </w:r>
    </w:p>
    <w:p>
      <w:pPr>
        <w:spacing w:line="460" w:lineRule="exact"/>
        <w:ind w:left="0" w:leftChars="0" w:firstLine="0" w:firstLineChars="0"/>
        <w:jc w:val="center"/>
        <w:rPr>
          <w:rFonts w:hint="eastAsia"/>
          <w:b/>
          <w:bCs/>
          <w:sz w:val="30"/>
          <w:szCs w:val="30"/>
        </w:rPr>
      </w:pPr>
      <w:r>
        <w:rPr>
          <w:rFonts w:hint="eastAsia"/>
          <w:b/>
          <w:bCs/>
          <w:sz w:val="30"/>
          <w:szCs w:val="30"/>
        </w:rPr>
        <w:t>法人代表委托书</w:t>
      </w:r>
    </w:p>
    <w:p>
      <w:pPr>
        <w:spacing w:line="480" w:lineRule="auto"/>
        <w:rPr>
          <w:rFonts w:ascii="宋体" w:hAnsi="宋体"/>
          <w:sz w:val="24"/>
          <w:szCs w:val="24"/>
        </w:rPr>
      </w:pPr>
    </w:p>
    <w:p>
      <w:pPr>
        <w:spacing w:line="480" w:lineRule="auto"/>
        <w:rPr>
          <w:rFonts w:ascii="宋体" w:hAnsi="宋体"/>
          <w:sz w:val="24"/>
          <w:szCs w:val="24"/>
        </w:rPr>
      </w:pPr>
    </w:p>
    <w:p>
      <w:pPr>
        <w:spacing w:line="480" w:lineRule="auto"/>
        <w:ind w:firstLine="482"/>
        <w:rPr>
          <w:rFonts w:ascii="宋体" w:hAnsi="宋体"/>
          <w:sz w:val="24"/>
          <w:szCs w:val="24"/>
        </w:rPr>
      </w:pPr>
      <w:r>
        <w:rPr>
          <w:rFonts w:hint="eastAsia" w:ascii="宋体" w:hAnsi="宋体"/>
          <w:sz w:val="24"/>
          <w:szCs w:val="24"/>
        </w:rPr>
        <w:t>本授权书声明：</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（投标商名称）</w:t>
      </w:r>
      <w:r>
        <w:rPr>
          <w:rFonts w:ascii="宋体" w:hAnsi="宋体"/>
          <w:sz w:val="24"/>
          <w:szCs w:val="24"/>
          <w:u w:val="single"/>
        </w:rPr>
        <w:t xml:space="preserve">        </w:t>
      </w:r>
      <w:r>
        <w:rPr>
          <w:rFonts w:hint="eastAsia" w:ascii="宋体" w:hAnsi="宋体"/>
          <w:sz w:val="24"/>
          <w:szCs w:val="24"/>
        </w:rPr>
        <w:t>（法定代表人姓名、职务）授权</w:t>
      </w:r>
      <w:r>
        <w:rPr>
          <w:rFonts w:ascii="宋体" w:hAnsi="宋体"/>
          <w:sz w:val="24"/>
          <w:szCs w:val="24"/>
          <w:u w:val="single"/>
        </w:rPr>
        <w:t xml:space="preserve">            </w:t>
      </w:r>
      <w:r>
        <w:rPr>
          <w:rFonts w:hint="eastAsia" w:ascii="宋体" w:hAnsi="宋体"/>
          <w:sz w:val="24"/>
          <w:szCs w:val="24"/>
        </w:rPr>
        <w:t>（被授权人的姓名、职务）为我方公司</w:t>
      </w:r>
    </w:p>
    <w:p>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bCs/>
          <w:sz w:val="24"/>
          <w:szCs w:val="24"/>
        </w:rPr>
        <w:t>项目</w:t>
      </w:r>
      <w:r>
        <w:rPr>
          <w:rFonts w:hint="eastAsia" w:ascii="宋体" w:hAnsi="宋体"/>
          <w:sz w:val="24"/>
          <w:szCs w:val="24"/>
        </w:rPr>
        <w:t>的合法代理人，以本公司名义全权处理一切与该项目有关的事务（含合同签订）。</w:t>
      </w:r>
    </w:p>
    <w:p>
      <w:pPr>
        <w:tabs>
          <w:tab w:val="left" w:pos="5560"/>
        </w:tabs>
        <w:spacing w:line="480" w:lineRule="auto"/>
        <w:ind w:firstLine="646"/>
        <w:rPr>
          <w:rFonts w:ascii="宋体" w:hAnsi="宋体"/>
          <w:sz w:val="24"/>
          <w:szCs w:val="24"/>
        </w:rPr>
      </w:pPr>
      <w:r>
        <w:rPr>
          <w:rFonts w:ascii="宋体" w:hAnsi="宋体"/>
          <w:sz w:val="24"/>
          <w:szCs w:val="24"/>
        </w:rPr>
        <w:tab/>
      </w:r>
    </w:p>
    <w:p>
      <w:pPr>
        <w:spacing w:line="480" w:lineRule="auto"/>
        <w:ind w:firstLine="645"/>
        <w:rPr>
          <w:rFonts w:ascii="宋体" w:hAnsi="宋体"/>
          <w:sz w:val="24"/>
          <w:szCs w:val="24"/>
        </w:rPr>
      </w:pPr>
      <w:r>
        <w:rPr>
          <w:rFonts w:hint="eastAsia" w:ascii="宋体" w:hAnsi="宋体"/>
          <w:sz w:val="24"/>
          <w:szCs w:val="24"/>
        </w:rPr>
        <w:t>本授权书于</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日签字生效，特此声明。</w:t>
      </w:r>
    </w:p>
    <w:p>
      <w:pPr>
        <w:spacing w:line="480" w:lineRule="auto"/>
        <w:ind w:firstLine="645"/>
        <w:rPr>
          <w:rFonts w:ascii="宋体" w:hAnsi="宋体"/>
          <w:sz w:val="24"/>
          <w:szCs w:val="24"/>
        </w:rPr>
      </w:pPr>
    </w:p>
    <w:p>
      <w:pPr>
        <w:spacing w:line="480" w:lineRule="auto"/>
        <w:rPr>
          <w:rFonts w:ascii="宋体" w:hAnsi="宋体"/>
          <w:sz w:val="24"/>
          <w:szCs w:val="24"/>
        </w:rPr>
      </w:pPr>
      <w:r>
        <w:rPr>
          <w:rFonts w:hint="eastAsia" w:ascii="宋体" w:hAnsi="宋体"/>
          <w:sz w:val="24"/>
          <w:szCs w:val="24"/>
        </w:rPr>
        <w:t>法人代表签字：</w:t>
      </w:r>
    </w:p>
    <w:p>
      <w:pPr>
        <w:spacing w:line="480" w:lineRule="auto"/>
        <w:rPr>
          <w:rFonts w:ascii="宋体" w:hAnsi="宋体"/>
          <w:sz w:val="24"/>
          <w:szCs w:val="24"/>
        </w:rPr>
      </w:pPr>
      <w:r>
        <w:rPr>
          <w:rFonts w:hint="eastAsia" w:ascii="宋体" w:hAnsi="宋体"/>
          <w:sz w:val="24"/>
          <w:szCs w:val="24"/>
        </w:rPr>
        <w:t>投标单位全称（公章）：</w:t>
      </w:r>
    </w:p>
    <w:p>
      <w:pPr>
        <w:spacing w:line="480" w:lineRule="auto"/>
        <w:rPr>
          <w:rFonts w:ascii="宋体" w:hAnsi="宋体"/>
          <w:sz w:val="24"/>
          <w:szCs w:val="24"/>
        </w:rPr>
      </w:pPr>
      <w:r>
        <w:rPr>
          <w:rFonts w:hint="eastAsia" w:ascii="宋体" w:hAnsi="宋体"/>
          <w:sz w:val="24"/>
          <w:szCs w:val="24"/>
        </w:rPr>
        <w:t>日期：</w:t>
      </w:r>
    </w:p>
    <w:p>
      <w:pPr>
        <w:spacing w:line="480" w:lineRule="auto"/>
        <w:rPr>
          <w:rFonts w:ascii="宋体" w:hAnsi="宋体"/>
          <w:sz w:val="24"/>
          <w:szCs w:val="24"/>
        </w:rPr>
      </w:pPr>
      <w:r>
        <w:rPr>
          <w:rFonts w:hint="eastAsia" w:ascii="宋体" w:hAnsi="宋体"/>
          <w:sz w:val="24"/>
          <w:szCs w:val="24"/>
        </w:rPr>
        <w:t>附：</w:t>
      </w:r>
    </w:p>
    <w:p>
      <w:pPr>
        <w:spacing w:line="480" w:lineRule="auto"/>
        <w:rPr>
          <w:rFonts w:ascii="宋体" w:hAnsi="宋体"/>
          <w:sz w:val="24"/>
          <w:szCs w:val="24"/>
        </w:rPr>
      </w:pPr>
      <w:r>
        <w:rPr>
          <w:rFonts w:hint="eastAsia" w:ascii="宋体" w:hAnsi="宋体"/>
          <w:sz w:val="24"/>
          <w:szCs w:val="24"/>
        </w:rPr>
        <w:t>全权代表姓名：</w:t>
      </w:r>
    </w:p>
    <w:p>
      <w:pPr>
        <w:spacing w:line="480" w:lineRule="auto"/>
        <w:rPr>
          <w:rFonts w:ascii="宋体" w:hAnsi="宋体"/>
          <w:sz w:val="24"/>
          <w:szCs w:val="24"/>
        </w:rPr>
      </w:pPr>
      <w:r>
        <w:rPr>
          <w:rFonts w:hint="eastAsia" w:ascii="宋体" w:hAnsi="宋体"/>
          <w:sz w:val="24"/>
          <w:szCs w:val="24"/>
        </w:rPr>
        <w:t>职        务：</w:t>
      </w:r>
    </w:p>
    <w:p>
      <w:pPr>
        <w:spacing w:line="480" w:lineRule="auto"/>
        <w:rPr>
          <w:rFonts w:ascii="宋体" w:hAnsi="宋体"/>
          <w:sz w:val="24"/>
          <w:szCs w:val="24"/>
        </w:rPr>
      </w:pPr>
      <w:r>
        <w:rPr>
          <w:rFonts w:hint="eastAsia" w:ascii="宋体" w:hAnsi="宋体"/>
          <w:sz w:val="24"/>
          <w:szCs w:val="24"/>
        </w:rPr>
        <w:t>详细通讯地址：</w:t>
      </w:r>
    </w:p>
    <w:p>
      <w:pPr>
        <w:spacing w:line="480" w:lineRule="auto"/>
        <w:rPr>
          <w:rFonts w:ascii="宋体" w:hAnsi="宋体"/>
          <w:sz w:val="24"/>
          <w:szCs w:val="24"/>
        </w:rPr>
      </w:pPr>
      <w:r>
        <w:rPr>
          <w:rFonts w:hint="eastAsia" w:ascii="宋体" w:hAnsi="宋体"/>
          <w:sz w:val="24"/>
          <w:szCs w:val="24"/>
        </w:rPr>
        <w:t>邮 政 编 码：</w:t>
      </w:r>
    </w:p>
    <w:p>
      <w:pPr>
        <w:spacing w:line="480" w:lineRule="auto"/>
        <w:rPr>
          <w:rFonts w:ascii="宋体" w:hAnsi="宋体"/>
          <w:sz w:val="24"/>
          <w:szCs w:val="24"/>
        </w:rPr>
      </w:pPr>
      <w:r>
        <w:rPr>
          <w:rFonts w:hint="eastAsia" w:ascii="宋体" w:hAnsi="宋体"/>
          <w:sz w:val="24"/>
          <w:szCs w:val="24"/>
        </w:rPr>
        <w:t>传       真：</w:t>
      </w:r>
    </w:p>
    <w:p>
      <w:pPr>
        <w:spacing w:line="460" w:lineRule="exact"/>
        <w:jc w:val="left"/>
        <w:rPr>
          <w:rFonts w:hint="eastAsia"/>
          <w:b/>
          <w:bCs/>
          <w:sz w:val="30"/>
          <w:szCs w:val="30"/>
        </w:rPr>
      </w:pPr>
      <w:r>
        <w:rPr>
          <w:rFonts w:hint="eastAsia" w:ascii="宋体" w:hAnsi="宋体"/>
          <w:sz w:val="24"/>
          <w:szCs w:val="24"/>
        </w:rPr>
        <w:t>电       话：</w:t>
      </w:r>
      <w:r>
        <w:rPr>
          <w:rFonts w:hint="eastAsia"/>
          <w:sz w:val="24"/>
          <w:szCs w:val="24"/>
        </w:rPr>
        <w:t xml:space="preserve">  </w:t>
      </w:r>
      <w:r>
        <w:rPr>
          <w:rFonts w:hint="eastAsia"/>
          <w:b/>
          <w:bCs/>
          <w:sz w:val="30"/>
          <w:szCs w:val="30"/>
        </w:rPr>
        <w:t xml:space="preserve"> </w:t>
      </w:r>
    </w:p>
    <w:p>
      <w:pPr>
        <w:spacing w:line="460" w:lineRule="exact"/>
        <w:jc w:val="left"/>
        <w:rPr>
          <w:rFonts w:hint="default" w:ascii="宋体" w:hAnsi="宋体"/>
          <w:bCs/>
          <w:sz w:val="24"/>
          <w:szCs w:val="24"/>
          <w:lang w:val="en-GB"/>
        </w:rPr>
      </w:pPr>
      <w:r>
        <w:rPr>
          <w:rFonts w:hint="eastAsia"/>
          <w:b/>
          <w:bCs/>
          <w:sz w:val="30"/>
          <w:szCs w:val="30"/>
        </w:rPr>
        <w:br w:type="page"/>
      </w:r>
      <w:r>
        <w:rPr>
          <w:rFonts w:hint="eastAsia" w:ascii="宋体" w:hAnsi="宋体"/>
          <w:bCs/>
          <w:sz w:val="24"/>
          <w:szCs w:val="24"/>
        </w:rPr>
        <w:t>附件</w:t>
      </w:r>
      <w:r>
        <w:rPr>
          <w:rFonts w:hint="default" w:ascii="宋体" w:hAnsi="宋体"/>
          <w:bCs/>
          <w:sz w:val="24"/>
          <w:szCs w:val="24"/>
          <w:lang w:val="en-GB"/>
        </w:rPr>
        <w:t>3</w:t>
      </w:r>
    </w:p>
    <w:p>
      <w:pPr>
        <w:spacing w:line="460" w:lineRule="exact"/>
        <w:ind w:left="0" w:leftChars="0" w:firstLine="0" w:firstLineChars="0"/>
        <w:jc w:val="center"/>
        <w:rPr>
          <w:b/>
          <w:bCs/>
          <w:sz w:val="30"/>
          <w:szCs w:val="30"/>
        </w:rPr>
      </w:pPr>
      <w:r>
        <w:rPr>
          <w:rFonts w:hint="eastAsia"/>
          <w:b/>
          <w:bCs/>
          <w:sz w:val="30"/>
          <w:szCs w:val="30"/>
        </w:rPr>
        <w:t>承诺书</w:t>
      </w:r>
    </w:p>
    <w:p>
      <w:pPr>
        <w:spacing w:line="460" w:lineRule="exact"/>
        <w:ind w:firstLine="482" w:firstLineChars="200"/>
        <w:jc w:val="center"/>
        <w:rPr>
          <w:b/>
          <w:bCs/>
          <w:sz w:val="24"/>
          <w:szCs w:val="24"/>
        </w:rPr>
      </w:pPr>
    </w:p>
    <w:p>
      <w:pPr>
        <w:numPr>
          <w:ilvl w:val="0"/>
          <w:numId w:val="3"/>
        </w:numPr>
        <w:spacing w:line="600" w:lineRule="exact"/>
        <w:ind w:firstLine="480" w:firstLineChars="200"/>
        <w:jc w:val="left"/>
        <w:rPr>
          <w:sz w:val="24"/>
          <w:szCs w:val="24"/>
        </w:rPr>
      </w:pPr>
      <w:r>
        <w:rPr>
          <w:rFonts w:hint="eastAsia"/>
          <w:sz w:val="24"/>
          <w:szCs w:val="24"/>
        </w:rPr>
        <w:t>在没有工程任务的情况下，本公司施工人员将不进入医疗区域，违者罚款100元一次。</w:t>
      </w:r>
    </w:p>
    <w:p>
      <w:pPr>
        <w:numPr>
          <w:ilvl w:val="0"/>
          <w:numId w:val="3"/>
        </w:numPr>
        <w:spacing w:line="600" w:lineRule="exact"/>
        <w:ind w:firstLine="480" w:firstLineChars="200"/>
        <w:jc w:val="left"/>
        <w:rPr>
          <w:sz w:val="24"/>
          <w:szCs w:val="24"/>
        </w:rPr>
      </w:pPr>
      <w:r>
        <w:rPr>
          <w:rFonts w:hint="eastAsia"/>
          <w:sz w:val="24"/>
          <w:szCs w:val="24"/>
        </w:rPr>
        <w:t>承诺对所承担的工程范围和区域做到一手清，即工程完成时及时对建筑材料和建筑垃圾进行清运，并对所完成的范围和区域进行保洁，若发现有不符的现象，罚款500元一次。</w:t>
      </w:r>
    </w:p>
    <w:p>
      <w:pPr>
        <w:numPr>
          <w:ilvl w:val="0"/>
          <w:numId w:val="3"/>
        </w:numPr>
        <w:spacing w:line="600" w:lineRule="exact"/>
        <w:ind w:firstLine="480" w:firstLineChars="200"/>
        <w:jc w:val="left"/>
        <w:rPr>
          <w:sz w:val="24"/>
          <w:szCs w:val="24"/>
        </w:rPr>
      </w:pPr>
      <w:r>
        <w:rPr>
          <w:rFonts w:hint="eastAsia"/>
          <w:sz w:val="24"/>
          <w:szCs w:val="24"/>
        </w:rPr>
        <w:t>任何进场的施工人员和工作人员，若发现在工作场所吸烟者，罚款200元一根。</w:t>
      </w:r>
    </w:p>
    <w:p>
      <w:pPr>
        <w:numPr>
          <w:ilvl w:val="0"/>
          <w:numId w:val="3"/>
        </w:numPr>
        <w:spacing w:line="600" w:lineRule="exact"/>
        <w:ind w:firstLine="480" w:firstLineChars="200"/>
        <w:jc w:val="left"/>
        <w:rPr>
          <w:sz w:val="24"/>
          <w:szCs w:val="24"/>
        </w:rPr>
      </w:pPr>
      <w:r>
        <w:rPr>
          <w:rFonts w:hint="eastAsia"/>
          <w:sz w:val="24"/>
          <w:szCs w:val="24"/>
        </w:rPr>
        <w:t>做好施工区域的安全措施，需动明火的必须经院保卫科开具动火证后执行；断水或断电、接临时用水用电需经院总务科批准后方可实施；安全措施需经院基建科批准后方可施工。违者罚款500元一次，且承担由此产生的经济后果及一切责任。</w:t>
      </w:r>
    </w:p>
    <w:p>
      <w:pPr>
        <w:numPr>
          <w:ilvl w:val="0"/>
          <w:numId w:val="3"/>
        </w:numPr>
        <w:spacing w:line="600" w:lineRule="exact"/>
        <w:ind w:firstLine="480" w:firstLineChars="200"/>
        <w:jc w:val="left"/>
        <w:rPr>
          <w:sz w:val="30"/>
        </w:rPr>
      </w:pPr>
      <w:r>
        <w:rPr>
          <w:rFonts w:hint="eastAsia"/>
          <w:sz w:val="24"/>
          <w:szCs w:val="24"/>
        </w:rPr>
        <w:t>特殊工种必须持证上岗，若发现有违者罚款500元一次。</w:t>
      </w:r>
      <w:r>
        <w:rPr>
          <w:rFonts w:hint="eastAsia"/>
          <w:sz w:val="30"/>
        </w:rPr>
        <w:t xml:space="preserve">            </w:t>
      </w:r>
    </w:p>
    <w:p>
      <w:pPr>
        <w:spacing w:line="460" w:lineRule="exact"/>
        <w:ind w:firstLine="600" w:firstLineChars="200"/>
        <w:jc w:val="left"/>
        <w:rPr>
          <w:sz w:val="30"/>
        </w:rPr>
      </w:pPr>
    </w:p>
    <w:p>
      <w:pPr>
        <w:spacing w:line="460" w:lineRule="exact"/>
        <w:ind w:firstLine="600" w:firstLineChars="200"/>
        <w:jc w:val="left"/>
        <w:rPr>
          <w:sz w:val="30"/>
        </w:rPr>
      </w:pPr>
      <w:r>
        <w:rPr>
          <w:rFonts w:hint="eastAsia"/>
          <w:sz w:val="30"/>
        </w:rPr>
        <w:t xml:space="preserve">                                    </w:t>
      </w:r>
    </w:p>
    <w:p>
      <w:pPr>
        <w:spacing w:line="480" w:lineRule="auto"/>
        <w:jc w:val="left"/>
        <w:rPr>
          <w:rFonts w:hint="default" w:ascii="宋体" w:hAnsi="宋体" w:cs="宋体"/>
          <w:color w:val="000000"/>
          <w:sz w:val="24"/>
          <w:szCs w:val="24"/>
          <w:lang w:val="en-GB"/>
        </w:rPr>
      </w:pPr>
      <w:r>
        <w:rPr>
          <w:rFonts w:hint="eastAsia" w:ascii="宋体" w:hAnsi="宋体" w:cs="宋体"/>
          <w:color w:val="000000"/>
          <w:sz w:val="24"/>
          <w:szCs w:val="24"/>
        </w:rPr>
        <w:br w:type="page"/>
      </w:r>
      <w:r>
        <w:rPr>
          <w:rFonts w:hint="eastAsia" w:ascii="宋体" w:hAnsi="宋体" w:cs="宋体"/>
          <w:color w:val="000000"/>
          <w:sz w:val="24"/>
          <w:szCs w:val="24"/>
        </w:rPr>
        <w:t>附件</w:t>
      </w:r>
      <w:r>
        <w:rPr>
          <w:rFonts w:hint="default" w:ascii="宋体" w:hAnsi="宋体" w:cs="宋体"/>
          <w:color w:val="000000"/>
          <w:sz w:val="24"/>
          <w:szCs w:val="24"/>
          <w:lang w:val="en-GB"/>
        </w:rPr>
        <w:t>4</w:t>
      </w:r>
    </w:p>
    <w:p>
      <w:pPr>
        <w:spacing w:line="480" w:lineRule="auto"/>
        <w:ind w:firstLine="600"/>
        <w:jc w:val="center"/>
        <w:rPr>
          <w:rFonts w:ascii="宋体" w:hAnsi="宋体" w:cs="宋体"/>
          <w:b/>
          <w:color w:val="000000"/>
          <w:sz w:val="24"/>
          <w:szCs w:val="24"/>
        </w:rPr>
      </w:pPr>
      <w:r>
        <w:rPr>
          <w:rFonts w:hint="eastAsia" w:ascii="宋体" w:hAnsi="宋体" w:cs="宋体"/>
          <w:b/>
          <w:color w:val="000000"/>
          <w:sz w:val="30"/>
          <w:szCs w:val="30"/>
        </w:rPr>
        <w:t>项目廉政责任书</w:t>
      </w:r>
    </w:p>
    <w:p>
      <w:pPr>
        <w:spacing w:line="480" w:lineRule="auto"/>
        <w:ind w:firstLine="600"/>
        <w:jc w:val="center"/>
        <w:rPr>
          <w:rFonts w:ascii="宋体" w:hAnsi="宋体" w:cs="宋体"/>
          <w:b/>
          <w:color w:val="000000"/>
          <w:sz w:val="24"/>
          <w:szCs w:val="24"/>
        </w:rPr>
      </w:pPr>
    </w:p>
    <w:p>
      <w:pPr>
        <w:spacing w:line="480" w:lineRule="auto"/>
        <w:ind w:firstLine="480" w:firstLineChars="200"/>
        <w:rPr>
          <w:rFonts w:ascii="宋体" w:hAnsi="宋体"/>
          <w:color w:val="000000"/>
          <w:sz w:val="24"/>
          <w:szCs w:val="24"/>
        </w:rPr>
      </w:pPr>
      <w:r>
        <w:rPr>
          <w:rFonts w:hint="eastAsia" w:ascii="宋体" w:hAnsi="宋体"/>
          <w:color w:val="000000"/>
          <w:sz w:val="24"/>
          <w:szCs w:val="24"/>
        </w:rPr>
        <w:t>甲方：上海市第一妇婴保健院</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乙方：</w:t>
      </w:r>
    </w:p>
    <w:p>
      <w:pPr>
        <w:snapToGrid w:val="0"/>
        <w:spacing w:line="480" w:lineRule="auto"/>
        <w:rPr>
          <w:rFonts w:ascii="宋体" w:hAnsi="宋体"/>
          <w:color w:val="000000"/>
          <w:sz w:val="24"/>
          <w:szCs w:val="24"/>
        </w:rPr>
      </w:pPr>
      <w:r>
        <w:rPr>
          <w:rFonts w:hint="eastAsia" w:ascii="宋体" w:hAnsi="宋体"/>
          <w:color w:val="000000"/>
          <w:sz w:val="24"/>
          <w:szCs w:val="24"/>
        </w:rPr>
        <w:t>为了在项目中保持廉洁自律的工作作风，防止各种不正当行为的发生，根据国家和上海市有各项规定的特点，特订立本协议如下：</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一、甲乙双方应当自觉遵守国家和上海市有关廉政建设的各项规定。</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二、甲方及其工作人员不得以任何形式向乙方索要和收受回扣等好处费。</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三、甲方工作人员应当保持与乙方的正常业务交往，不得接受乙方的礼金、有价证券和贵重物品，不得在乙方报销任何应由个人支付的费用。</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四、甲方工作人员不得参加可能对公正执行公务有影响的宴请和娱乐活动。</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五、甲方工作人员不得要求或者接受乙方为其住房装修、婚丧嫁娶、家属和子女的工作安排以及出国等提供方便。</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六、甲方工作人员不得向乙方介绍家属或者亲友从事有关的经济活动。</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七、乙方应当通过正常途径开展相对业务工作，不得为获取某些不正当利益而向甲方工作人员赠送礼金、有价证券和贵重物品等。</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八、乙方不得为谋取私利擅自与甲方工作人员进行私下商谈或者达成默契。</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九、乙方不得以洽谈业务、签订经济合同为借口，邀请甲方工作人员外出旅游和进入营业性高档娱乐场所。</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十、乙方不得为甲方单位和个人购置或者提供通讯工具、交通工具、家电、高档办公用品等物品。</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pPr>
        <w:snapToGrid w:val="0"/>
        <w:spacing w:line="480" w:lineRule="auto"/>
        <w:ind w:firstLine="480"/>
        <w:rPr>
          <w:rFonts w:ascii="宋体" w:hAnsi="宋体"/>
          <w:color w:val="000000"/>
          <w:sz w:val="24"/>
          <w:szCs w:val="24"/>
        </w:rPr>
      </w:pPr>
      <w:r>
        <w:rPr>
          <w:rFonts w:hint="eastAsia" w:ascii="宋体" w:hAnsi="宋体"/>
          <w:color w:val="000000"/>
          <w:sz w:val="24"/>
          <w:szCs w:val="24"/>
        </w:rPr>
        <w:t>十二、甲方发现乙方有违反本协议或者采用不正当的手段行贿甲方工作人员，甲方根据具体情节和造成的后果追究乙方本合同总金额的</w:t>
      </w:r>
      <w:r>
        <w:rPr>
          <w:rFonts w:ascii="宋体" w:hAnsi="宋体"/>
          <w:color w:val="000000"/>
          <w:sz w:val="24"/>
          <w:szCs w:val="24"/>
        </w:rPr>
        <w:t xml:space="preserve"> l ~ 5</w:t>
      </w:r>
      <w:r>
        <w:rPr>
          <w:rFonts w:hint="eastAsia" w:ascii="宋体" w:hAnsi="宋体"/>
          <w:color w:val="000000"/>
          <w:sz w:val="24"/>
          <w:szCs w:val="24"/>
        </w:rPr>
        <w:t>％的违约金。由此给甲方单位造成的损失均由乙方承担。</w:t>
      </w:r>
    </w:p>
    <w:p>
      <w:pPr>
        <w:snapToGrid w:val="0"/>
        <w:spacing w:line="480" w:lineRule="auto"/>
        <w:ind w:firstLine="480"/>
        <w:rPr>
          <w:rFonts w:ascii="宋体" w:hAnsi="宋体"/>
          <w:color w:val="000000"/>
          <w:sz w:val="24"/>
          <w:szCs w:val="24"/>
        </w:rPr>
      </w:pPr>
      <w:r>
        <w:rPr>
          <w:rFonts w:hint="eastAsia" w:ascii="宋体" w:hAnsi="宋体"/>
          <w:color w:val="000000"/>
          <w:sz w:val="24"/>
          <w:szCs w:val="24"/>
        </w:rPr>
        <w:t>十三、本廉洁协议作为项目合同的附件，与项目合同具有同等法律效力。经协议双方签署后立即生效。</w:t>
      </w:r>
    </w:p>
    <w:p>
      <w:pPr>
        <w:snapToGrid w:val="0"/>
        <w:spacing w:line="480" w:lineRule="auto"/>
        <w:ind w:firstLine="480" w:firstLineChars="200"/>
        <w:rPr>
          <w:rFonts w:ascii="宋体" w:hAnsi="宋体"/>
          <w:color w:val="000000"/>
          <w:sz w:val="24"/>
          <w:szCs w:val="24"/>
        </w:rPr>
      </w:pPr>
      <w:r>
        <w:rPr>
          <w:rFonts w:hint="eastAsia" w:ascii="宋体" w:hAnsi="宋体"/>
          <w:color w:val="000000"/>
          <w:sz w:val="24"/>
          <w:szCs w:val="24"/>
        </w:rPr>
        <w:t>十四、本协议一式肆份，甲乙双方各执贰份。</w:t>
      </w:r>
    </w:p>
    <w:p>
      <w:pPr>
        <w:snapToGrid w:val="0"/>
        <w:spacing w:line="480" w:lineRule="auto"/>
        <w:ind w:firstLine="480" w:firstLineChars="200"/>
        <w:rPr>
          <w:rFonts w:ascii="宋体" w:hAnsi="宋体"/>
          <w:color w:val="000000"/>
          <w:sz w:val="24"/>
          <w:szCs w:val="24"/>
        </w:rPr>
      </w:pPr>
    </w:p>
    <w:p>
      <w:pPr>
        <w:snapToGrid w:val="0"/>
        <w:spacing w:line="480" w:lineRule="auto"/>
        <w:ind w:firstLine="480" w:firstLineChars="200"/>
        <w:rPr>
          <w:rFonts w:ascii="宋体" w:hAnsi="宋体"/>
          <w:color w:val="000000"/>
          <w:sz w:val="24"/>
          <w:szCs w:val="24"/>
        </w:rPr>
      </w:pP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甲方：</w:t>
      </w:r>
      <w:r>
        <w:rPr>
          <w:rFonts w:ascii="宋体" w:hAnsi="宋体"/>
          <w:color w:val="000000"/>
          <w:sz w:val="24"/>
          <w:szCs w:val="24"/>
        </w:rPr>
        <w:t>(</w:t>
      </w:r>
      <w:r>
        <w:rPr>
          <w:rFonts w:hint="eastAsia" w:ascii="宋体" w:hAnsi="宋体"/>
          <w:color w:val="000000"/>
          <w:sz w:val="24"/>
          <w:szCs w:val="24"/>
        </w:rPr>
        <w:t>盖章</w:t>
      </w:r>
      <w:r>
        <w:rPr>
          <w:rFonts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 xml:space="preserve">           乙方：</w:t>
      </w:r>
      <w:r>
        <w:rPr>
          <w:rFonts w:ascii="宋体" w:hAnsi="宋体"/>
          <w:color w:val="000000"/>
          <w:sz w:val="24"/>
          <w:szCs w:val="24"/>
        </w:rPr>
        <w:t>(</w:t>
      </w:r>
      <w:r>
        <w:rPr>
          <w:rFonts w:hint="eastAsia" w:ascii="宋体" w:hAnsi="宋体"/>
          <w:color w:val="000000"/>
          <w:sz w:val="24"/>
          <w:szCs w:val="24"/>
        </w:rPr>
        <w:t>盖章</w:t>
      </w:r>
      <w:r>
        <w:rPr>
          <w:rFonts w:ascii="宋体" w:hAnsi="宋体"/>
          <w:color w:val="000000"/>
          <w:sz w:val="24"/>
          <w:szCs w:val="24"/>
        </w:rPr>
        <w:t>)</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法定代表人：</w:t>
      </w:r>
      <w:r>
        <w:rPr>
          <w:rFonts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 xml:space="preserve">           法定代表人：</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地址：</w:t>
      </w:r>
      <w:r>
        <w:rPr>
          <w:rFonts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 xml:space="preserve">           地址：</w:t>
      </w:r>
    </w:p>
    <w:p>
      <w:pPr>
        <w:snapToGrid w:val="0"/>
        <w:spacing w:line="48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电话：</w:t>
      </w:r>
      <w:r>
        <w:rPr>
          <w:rFonts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 xml:space="preserve">           电话：</w:t>
      </w:r>
    </w:p>
    <w:p>
      <w:pPr>
        <w:snapToGrid w:val="0"/>
        <w:spacing w:line="480" w:lineRule="auto"/>
        <w:rPr>
          <w:rFonts w:ascii="宋体" w:hAnsi="宋体"/>
          <w:color w:val="000000"/>
          <w:sz w:val="24"/>
          <w:szCs w:val="24"/>
        </w:rPr>
      </w:pPr>
    </w:p>
    <w:p>
      <w:pPr>
        <w:snapToGrid w:val="0"/>
        <w:spacing w:line="480" w:lineRule="auto"/>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rPr>
        <w:t xml:space="preserve">    </w:t>
      </w:r>
    </w:p>
    <w:p>
      <w:pPr>
        <w:snapToGrid w:val="0"/>
        <w:spacing w:line="480" w:lineRule="auto"/>
        <w:rPr>
          <w:rFonts w:ascii="宋体" w:hAnsi="宋体"/>
          <w:sz w:val="24"/>
          <w:szCs w:val="24"/>
        </w:rPr>
      </w:pPr>
      <w:r>
        <w:rPr>
          <w:rFonts w:hint="eastAsia" w:ascii="宋体" w:hAnsi="宋体"/>
          <w:color w:val="000000"/>
          <w:sz w:val="24"/>
          <w:szCs w:val="24"/>
        </w:rPr>
        <w:t xml:space="preserve">                                     签约日期：       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pPr>
        <w:widowControl/>
        <w:shd w:val="clear" w:color="auto" w:fill="FFFFFF"/>
        <w:spacing w:line="480" w:lineRule="exact"/>
        <w:jc w:val="left"/>
        <w:outlineLvl w:val="0"/>
        <w:rPr>
          <w:rFonts w:hint="default" w:ascii="Arial" w:hAnsi="Arial" w:cs="Arial"/>
          <w:b/>
          <w:bCs/>
          <w:color w:val="000000"/>
          <w:kern w:val="36"/>
          <w:sz w:val="32"/>
          <w:szCs w:val="24"/>
          <w:lang w:val="en-GB"/>
        </w:rPr>
      </w:pPr>
      <w:r>
        <w:rPr>
          <w:rFonts w:hint="eastAsia" w:ascii="Arial" w:hAnsi="Arial" w:cs="Arial"/>
          <w:bCs/>
          <w:color w:val="000000"/>
          <w:kern w:val="36"/>
          <w:sz w:val="24"/>
          <w:szCs w:val="24"/>
        </w:rPr>
        <w:br w:type="page"/>
      </w:r>
      <w:r>
        <w:rPr>
          <w:rFonts w:hint="eastAsia" w:ascii="Arial" w:hAnsi="Arial" w:cs="Arial"/>
          <w:bCs/>
          <w:color w:val="000000"/>
          <w:kern w:val="36"/>
          <w:sz w:val="24"/>
          <w:szCs w:val="24"/>
        </w:rPr>
        <w:t>附件</w:t>
      </w:r>
      <w:r>
        <w:rPr>
          <w:rFonts w:hint="default" w:ascii="Arial" w:hAnsi="Arial" w:cs="Arial"/>
          <w:bCs/>
          <w:color w:val="000000"/>
          <w:kern w:val="36"/>
          <w:sz w:val="24"/>
          <w:szCs w:val="24"/>
          <w:lang w:val="en-GB"/>
        </w:rPr>
        <w:t>5</w:t>
      </w:r>
    </w:p>
    <w:p>
      <w:pPr>
        <w:widowControl/>
        <w:shd w:val="clear" w:color="auto" w:fill="FFFFFF"/>
        <w:spacing w:line="480" w:lineRule="exact"/>
        <w:jc w:val="center"/>
        <w:outlineLvl w:val="0"/>
        <w:rPr>
          <w:rFonts w:ascii="Arial" w:hAnsi="Arial" w:cs="Arial"/>
          <w:b/>
          <w:bCs/>
          <w:color w:val="000000"/>
          <w:kern w:val="36"/>
          <w:sz w:val="32"/>
          <w:szCs w:val="24"/>
        </w:rPr>
      </w:pPr>
      <w:r>
        <w:rPr>
          <w:rFonts w:hint="eastAsia" w:ascii="Arial" w:hAnsi="Arial" w:cs="Arial"/>
          <w:b/>
          <w:bCs/>
          <w:color w:val="000000"/>
          <w:kern w:val="36"/>
          <w:sz w:val="32"/>
          <w:szCs w:val="24"/>
        </w:rPr>
        <w:t>上海第一妇婴保健院</w:t>
      </w:r>
      <w:r>
        <w:rPr>
          <w:rFonts w:ascii="Arial" w:hAnsi="Arial" w:cs="Arial"/>
          <w:b/>
          <w:bCs/>
          <w:color w:val="000000"/>
          <w:kern w:val="36"/>
          <w:sz w:val="32"/>
          <w:szCs w:val="24"/>
        </w:rPr>
        <w:t>施工治安防火安全协议</w:t>
      </w:r>
      <w:r>
        <w:rPr>
          <w:rFonts w:hint="eastAsia" w:ascii="Arial" w:hAnsi="Arial" w:cs="Arial"/>
          <w:b/>
          <w:bCs/>
          <w:color w:val="000000"/>
          <w:kern w:val="36"/>
          <w:sz w:val="32"/>
          <w:szCs w:val="24"/>
        </w:rPr>
        <w:t>书</w:t>
      </w:r>
    </w:p>
    <w:p>
      <w:pPr>
        <w:widowControl/>
        <w:shd w:val="clear" w:color="auto" w:fill="FFFFFF"/>
        <w:spacing w:line="480" w:lineRule="exact"/>
        <w:jc w:val="center"/>
        <w:outlineLvl w:val="0"/>
        <w:rPr>
          <w:sz w:val="32"/>
          <w:szCs w:val="24"/>
        </w:rPr>
      </w:pPr>
    </w:p>
    <w:p>
      <w:pPr>
        <w:spacing w:line="480" w:lineRule="exact"/>
        <w:rPr>
          <w:rFonts w:ascii="Arial" w:hAnsi="Arial" w:cs="Arial"/>
          <w:color w:val="000000"/>
          <w:sz w:val="24"/>
          <w:szCs w:val="24"/>
          <w:shd w:val="clear" w:color="auto" w:fill="FFFFFF"/>
        </w:rPr>
      </w:pPr>
      <w:r>
        <w:rPr>
          <w:rFonts w:ascii="Arial" w:hAnsi="Arial" w:cs="Arial"/>
          <w:color w:val="000000"/>
          <w:sz w:val="24"/>
          <w:szCs w:val="24"/>
          <w:shd w:val="clear" w:color="auto" w:fill="FFFFFF"/>
        </w:rPr>
        <w:t>  甲方：</w:t>
      </w:r>
      <w:r>
        <w:rPr>
          <w:rFonts w:hint="eastAsia" w:ascii="宋体" w:hAnsi="宋体"/>
          <w:color w:val="000000"/>
          <w:sz w:val="24"/>
          <w:szCs w:val="24"/>
        </w:rPr>
        <w:t>上海市第一妇婴保健院</w:t>
      </w:r>
      <w:r>
        <w:rPr>
          <w:rFonts w:ascii="Arial" w:hAnsi="Arial" w:cs="Arial"/>
          <w:color w:val="000000"/>
          <w:sz w:val="24"/>
          <w:szCs w:val="24"/>
          <w:shd w:val="clear" w:color="auto" w:fill="FFFFFF"/>
        </w:rPr>
        <w:t>                               </w:t>
      </w:r>
      <w:r>
        <w:rPr>
          <w:rStyle w:val="11"/>
          <w:rFonts w:ascii="Arial" w:hAnsi="Arial" w:cs="Arial"/>
          <w:color w:val="000000"/>
          <w:sz w:val="24"/>
          <w:szCs w:val="24"/>
          <w:shd w:val="clear" w:color="auto" w:fill="FFFFFF"/>
        </w:rPr>
        <w:t> </w:t>
      </w:r>
      <w:r>
        <w:rPr>
          <w:rFonts w:ascii="Arial" w:hAnsi="Arial" w:cs="Arial"/>
          <w:color w:val="000000"/>
          <w:sz w:val="24"/>
          <w:szCs w:val="24"/>
        </w:rPr>
        <w:br w:type="textWrapping"/>
      </w:r>
      <w:r>
        <w:rPr>
          <w:rFonts w:ascii="Arial" w:hAnsi="Arial" w:cs="Arial"/>
          <w:color w:val="000000"/>
          <w:sz w:val="24"/>
          <w:szCs w:val="24"/>
          <w:shd w:val="clear" w:color="auto" w:fill="FFFFFF"/>
        </w:rPr>
        <w:t>  </w:t>
      </w:r>
      <w:r>
        <w:rPr>
          <w:rFonts w:hint="eastAsia"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乙方：                                     </w:t>
      </w:r>
      <w:r>
        <w:rPr>
          <w:rStyle w:val="11"/>
          <w:rFonts w:ascii="Arial" w:hAnsi="Arial" w:cs="Arial"/>
          <w:color w:val="000000"/>
          <w:sz w:val="24"/>
          <w:szCs w:val="24"/>
          <w:shd w:val="clear" w:color="auto" w:fill="FFFFFF"/>
        </w:rPr>
        <w:t> </w:t>
      </w:r>
      <w:r>
        <w:rPr>
          <w:rFonts w:ascii="Arial" w:hAnsi="Arial" w:cs="Arial"/>
          <w:color w:val="000000"/>
          <w:sz w:val="24"/>
          <w:szCs w:val="24"/>
        </w:rPr>
        <w:br w:type="textWrapping"/>
      </w:r>
      <w:r>
        <w:rPr>
          <w:rFonts w:ascii="Arial" w:hAnsi="Arial" w:cs="Arial"/>
          <w:color w:val="000000"/>
          <w:sz w:val="24"/>
          <w:szCs w:val="24"/>
          <w:shd w:val="clear" w:color="auto" w:fill="FFFFFF"/>
        </w:rPr>
        <w:t>         </w:t>
      </w:r>
      <w:r>
        <w:rPr>
          <w:rFonts w:hint="eastAsia" w:ascii="Arial" w:hAnsi="Arial" w:cs="Arial"/>
          <w:color w:val="000000"/>
          <w:sz w:val="24"/>
          <w:szCs w:val="24"/>
          <w:shd w:val="clear" w:color="auto" w:fill="FFFFFF"/>
        </w:rPr>
        <w:t>为确保医院正常的生产和经营秩序，为确保医院的治安和防火安全。</w:t>
      </w:r>
    </w:p>
    <w:p>
      <w:pPr>
        <w:spacing w:line="480" w:lineRule="exact"/>
        <w:rPr>
          <w:rFonts w:ascii="Arial" w:hAnsi="Arial" w:cs="Arial"/>
          <w:color w:val="000000"/>
          <w:sz w:val="24"/>
          <w:szCs w:val="24"/>
          <w:shd w:val="clear" w:color="auto" w:fill="FFFFFF"/>
        </w:rPr>
      </w:pPr>
      <w:r>
        <w:rPr>
          <w:rFonts w:ascii="Arial" w:hAnsi="Arial" w:cs="Arial"/>
          <w:color w:val="000000"/>
          <w:sz w:val="24"/>
          <w:szCs w:val="24"/>
          <w:shd w:val="clear" w:color="auto" w:fill="FFFFFF"/>
        </w:rPr>
        <w:t>年    月    日甲乙双方签订</w:t>
      </w:r>
      <w:r>
        <w:rPr>
          <w:rFonts w:hint="eastAsia" w:ascii="Arial" w:hAnsi="Arial" w:cs="Arial"/>
          <w:color w:val="000000"/>
          <w:sz w:val="24"/>
          <w:szCs w:val="24"/>
          <w:shd w:val="clear" w:color="auto" w:fill="FFFFFF"/>
        </w:rPr>
        <w:t>本协议书，</w:t>
      </w:r>
      <w:r>
        <w:rPr>
          <w:rFonts w:ascii="Arial" w:hAnsi="Arial" w:cs="Arial"/>
          <w:color w:val="000000"/>
          <w:sz w:val="24"/>
          <w:szCs w:val="24"/>
          <w:shd w:val="clear" w:color="auto" w:fill="FFFFFF"/>
        </w:rPr>
        <w:t>为确保主合同项下的项目的顺利进行，明确建设单位与</w:t>
      </w:r>
      <w:r>
        <w:rPr>
          <w:rFonts w:hint="eastAsia" w:ascii="Arial" w:hAnsi="Arial" w:cs="Arial"/>
          <w:color w:val="000000"/>
          <w:sz w:val="24"/>
          <w:szCs w:val="24"/>
          <w:shd w:val="clear" w:color="auto" w:fill="FFFFFF"/>
        </w:rPr>
        <w:t>项目</w:t>
      </w:r>
      <w:r>
        <w:rPr>
          <w:rFonts w:ascii="Arial" w:hAnsi="Arial" w:cs="Arial"/>
          <w:color w:val="000000"/>
          <w:sz w:val="24"/>
          <w:szCs w:val="24"/>
          <w:shd w:val="clear" w:color="auto" w:fill="FFFFFF"/>
        </w:rPr>
        <w:t>单位的安全生产管理责任，甲乙双方经过协商，并按照国家《安全生产法》、《治安管理处罚法》、《消防法》及相关法律法规的管理规定，依法签订以下治安防火安全协议，作为主合同的补充协议，以甲乙双方共同遵守。协议内容如下：</w:t>
      </w:r>
      <w:r>
        <w:rPr>
          <w:rFonts w:ascii="Arial" w:hAnsi="Arial" w:cs="Arial"/>
          <w:color w:val="000000"/>
          <w:sz w:val="24"/>
          <w:szCs w:val="24"/>
        </w:rPr>
        <w:br w:type="textWrapping"/>
      </w:r>
      <w:r>
        <w:rPr>
          <w:rStyle w:val="8"/>
          <w:rFonts w:ascii="Arial" w:hAnsi="Arial" w:cs="Arial"/>
          <w:color w:val="000000"/>
          <w:sz w:val="24"/>
          <w:szCs w:val="24"/>
          <w:shd w:val="clear" w:color="auto" w:fill="FFFFFF"/>
        </w:rPr>
        <w:t>        一、协议概况</w:t>
      </w:r>
      <w:r>
        <w:rPr>
          <w:rFonts w:ascii="Arial" w:hAnsi="Arial" w:cs="Arial"/>
          <w:color w:val="000000"/>
          <w:sz w:val="24"/>
          <w:szCs w:val="24"/>
        </w:rPr>
        <w:br w:type="textWrapping"/>
      </w:r>
      <w:r>
        <w:rPr>
          <w:rFonts w:ascii="Arial" w:hAnsi="Arial" w:cs="Arial"/>
          <w:color w:val="000000"/>
          <w:sz w:val="24"/>
          <w:szCs w:val="24"/>
          <w:shd w:val="clear" w:color="auto" w:fill="FFFFFF"/>
        </w:rPr>
        <w:t>        1、甲方将承建</w:t>
      </w:r>
      <w:r>
        <w:rPr>
          <w:rFonts w:hint="eastAsia" w:ascii="Arial" w:hAnsi="Arial" w:cs="Arial"/>
          <w:color w:val="000000"/>
          <w:sz w:val="24"/>
          <w:szCs w:val="24"/>
          <w:shd w:val="clear" w:color="auto" w:fill="FFFFFF"/>
        </w:rPr>
        <w:t>给乙方</w:t>
      </w:r>
      <w:r>
        <w:rPr>
          <w:rFonts w:ascii="Arial" w:hAnsi="Arial" w:cs="Arial"/>
          <w:color w:val="000000"/>
          <w:sz w:val="24"/>
          <w:szCs w:val="24"/>
          <w:shd w:val="clear" w:color="auto" w:fill="FFFFFF"/>
        </w:rPr>
        <w:t>，同时将安全生产、消防等安全管理责任一并发包给乙方。</w:t>
      </w:r>
      <w:r>
        <w:rPr>
          <w:rFonts w:ascii="Arial" w:hAnsi="Arial" w:cs="Arial"/>
          <w:color w:val="000000"/>
          <w:sz w:val="24"/>
          <w:szCs w:val="24"/>
        </w:rPr>
        <w:br w:type="textWrapping"/>
      </w:r>
      <w:r>
        <w:rPr>
          <w:rFonts w:ascii="Arial" w:hAnsi="Arial" w:cs="Arial"/>
          <w:color w:val="000000"/>
          <w:sz w:val="24"/>
          <w:szCs w:val="24"/>
          <w:shd w:val="clear" w:color="auto" w:fill="FFFFFF"/>
        </w:rPr>
        <w:t>        2、甲乙双方共同遵守国家和地方有关安全生产和企业内部保卫的法律、法规和条例，认真执行行业、企业安全技术标准和规范，明确双方职责、责任。</w:t>
      </w:r>
      <w:r>
        <w:rPr>
          <w:rFonts w:ascii="Arial" w:hAnsi="Arial" w:cs="Arial"/>
          <w:color w:val="000000"/>
          <w:sz w:val="24"/>
          <w:szCs w:val="24"/>
        </w:rPr>
        <w:br w:type="textWrapping"/>
      </w:r>
      <w:r>
        <w:rPr>
          <w:rFonts w:ascii="Arial" w:hAnsi="Arial" w:cs="Arial"/>
          <w:color w:val="000000"/>
          <w:sz w:val="24"/>
          <w:szCs w:val="24"/>
          <w:shd w:val="clear" w:color="auto" w:fill="FFFFFF"/>
        </w:rPr>
        <w:t>       </w:t>
      </w:r>
      <w:r>
        <w:rPr>
          <w:rStyle w:val="11"/>
          <w:rFonts w:ascii="Arial" w:hAnsi="Arial" w:cs="Arial"/>
          <w:b/>
          <w:bCs/>
          <w:color w:val="000000"/>
          <w:sz w:val="24"/>
          <w:szCs w:val="24"/>
          <w:shd w:val="clear" w:color="auto" w:fill="FFFFFF"/>
        </w:rPr>
        <w:t> </w:t>
      </w:r>
      <w:r>
        <w:rPr>
          <w:rStyle w:val="8"/>
          <w:rFonts w:ascii="Arial" w:hAnsi="Arial" w:cs="Arial"/>
          <w:color w:val="000000"/>
          <w:sz w:val="24"/>
          <w:szCs w:val="24"/>
          <w:shd w:val="clear" w:color="auto" w:fill="FFFFFF"/>
        </w:rPr>
        <w:t>二、甲方的责任</w:t>
      </w:r>
      <w:r>
        <w:rPr>
          <w:rFonts w:ascii="Arial" w:hAnsi="Arial" w:cs="Arial"/>
          <w:color w:val="000000"/>
          <w:sz w:val="24"/>
          <w:szCs w:val="24"/>
        </w:rPr>
        <w:br w:type="textWrapping"/>
      </w:r>
      <w:r>
        <w:rPr>
          <w:rFonts w:ascii="Arial" w:hAnsi="Arial" w:cs="Arial"/>
          <w:color w:val="000000"/>
          <w:sz w:val="24"/>
          <w:szCs w:val="24"/>
          <w:shd w:val="clear" w:color="auto" w:fill="FFFFFF"/>
        </w:rPr>
        <w:t>        1、甲乙双方各派专门人员组成现场安全管理小组，安全管理小组负责人由甲方指定。安全管理负责人每周召集一次安全生产工作会议。</w:t>
      </w:r>
      <w:r>
        <w:rPr>
          <w:rFonts w:ascii="Arial" w:hAnsi="Arial" w:cs="Arial"/>
          <w:color w:val="000000"/>
          <w:sz w:val="24"/>
          <w:szCs w:val="24"/>
        </w:rPr>
        <w:br w:type="textWrapping"/>
      </w:r>
      <w:r>
        <w:rPr>
          <w:rFonts w:ascii="Arial" w:hAnsi="Arial" w:cs="Arial"/>
          <w:color w:val="000000"/>
          <w:sz w:val="24"/>
          <w:szCs w:val="24"/>
          <w:shd w:val="clear" w:color="auto" w:fill="FFFFFF"/>
        </w:rPr>
        <w:t>        2、乙方对</w:t>
      </w:r>
      <w:r>
        <w:rPr>
          <w:rFonts w:hint="eastAsia" w:ascii="Arial" w:hAnsi="Arial" w:cs="Arial"/>
          <w:color w:val="000000"/>
          <w:sz w:val="24"/>
          <w:szCs w:val="24"/>
          <w:shd w:val="clear" w:color="auto" w:fill="FFFFFF"/>
        </w:rPr>
        <w:t>甲方</w:t>
      </w:r>
      <w:r>
        <w:rPr>
          <w:rFonts w:ascii="Arial" w:hAnsi="Arial" w:cs="Arial"/>
          <w:color w:val="000000"/>
          <w:sz w:val="24"/>
          <w:szCs w:val="24"/>
          <w:shd w:val="clear" w:color="auto" w:fill="FFFFFF"/>
        </w:rPr>
        <w:t>的安全生产管理应给予积极配合。</w:t>
      </w:r>
      <w:r>
        <w:rPr>
          <w:rFonts w:ascii="Arial" w:hAnsi="Arial" w:cs="Arial"/>
          <w:color w:val="000000"/>
          <w:sz w:val="24"/>
          <w:szCs w:val="24"/>
        </w:rPr>
        <w:br w:type="textWrapping"/>
      </w:r>
      <w:r>
        <w:rPr>
          <w:rFonts w:ascii="Arial" w:hAnsi="Arial" w:cs="Arial"/>
          <w:color w:val="000000"/>
          <w:sz w:val="24"/>
          <w:szCs w:val="24"/>
          <w:shd w:val="clear" w:color="auto" w:fill="FFFFFF"/>
        </w:rPr>
        <w:t>        3、甲方指定现场安全管理部门负责人，负责安全管理工作，督促检查乙方治安、消防、安全制度的落实情况，并有权对乙方治安防火制度落实过程中存在的问题提出纠正意见</w:t>
      </w:r>
      <w:r>
        <w:rPr>
          <w:rFonts w:hint="eastAsia" w:ascii="Arial" w:hAnsi="Arial" w:cs="Arial"/>
          <w:color w:val="000000"/>
          <w:sz w:val="24"/>
          <w:szCs w:val="24"/>
          <w:shd w:val="clear" w:color="auto" w:fill="FFFFFF"/>
        </w:rPr>
        <w:t>并出具隐患通知书</w:t>
      </w:r>
      <w:r>
        <w:rPr>
          <w:rFonts w:ascii="Arial" w:hAnsi="Arial" w:cs="Arial"/>
          <w:color w:val="000000"/>
          <w:sz w:val="24"/>
          <w:szCs w:val="24"/>
          <w:shd w:val="clear" w:color="auto" w:fill="FFFFFF"/>
        </w:rPr>
        <w:t>。</w:t>
      </w:r>
      <w:r>
        <w:rPr>
          <w:rFonts w:ascii="Arial" w:hAnsi="Arial" w:cs="Arial"/>
          <w:color w:val="000000"/>
          <w:sz w:val="24"/>
          <w:szCs w:val="24"/>
        </w:rPr>
        <w:br w:type="textWrapping"/>
      </w:r>
      <w:r>
        <w:rPr>
          <w:rFonts w:ascii="Arial" w:hAnsi="Arial" w:cs="Arial"/>
          <w:color w:val="000000"/>
          <w:sz w:val="24"/>
          <w:szCs w:val="24"/>
          <w:shd w:val="clear" w:color="auto" w:fill="FFFFFF"/>
        </w:rPr>
        <w:t>        4、甲方对乙方所有安全设施进行不定期检查，并由甲方的现场负责人监督乙方安全、防火</w:t>
      </w:r>
      <w:r>
        <w:rPr>
          <w:rFonts w:hint="eastAsia" w:ascii="Arial" w:hAnsi="Arial" w:cs="Arial"/>
          <w:color w:val="000000"/>
          <w:sz w:val="24"/>
          <w:szCs w:val="24"/>
          <w:shd w:val="clear" w:color="auto" w:fill="FFFFFF"/>
        </w:rPr>
        <w:t>，</w:t>
      </w:r>
      <w:r>
        <w:rPr>
          <w:rFonts w:ascii="Arial" w:hAnsi="Arial" w:cs="Arial"/>
          <w:color w:val="000000"/>
          <w:sz w:val="24"/>
          <w:szCs w:val="24"/>
          <w:shd w:val="clear" w:color="auto" w:fill="FFFFFF"/>
        </w:rPr>
        <w:t>防盗制度的落实情况。            </w:t>
      </w:r>
      <w:r>
        <w:rPr>
          <w:rFonts w:ascii="Arial" w:hAnsi="Arial" w:cs="Arial"/>
          <w:color w:val="000000"/>
          <w:sz w:val="24"/>
          <w:szCs w:val="24"/>
        </w:rPr>
        <w:br w:type="textWrapping"/>
      </w:r>
      <w:r>
        <w:rPr>
          <w:rFonts w:ascii="Arial" w:hAnsi="Arial" w:cs="Arial"/>
          <w:color w:val="000000"/>
          <w:sz w:val="24"/>
          <w:szCs w:val="24"/>
          <w:shd w:val="clear" w:color="auto" w:fill="FFFFFF"/>
        </w:rPr>
        <w:t>        5、甲方安全管理部门需按照本协议的约定对乙方进场的人员办理</w:t>
      </w:r>
      <w:r>
        <w:rPr>
          <w:rFonts w:hint="eastAsia" w:ascii="Arial" w:hAnsi="Arial" w:cs="Arial"/>
          <w:color w:val="000000"/>
          <w:sz w:val="24"/>
          <w:szCs w:val="24"/>
          <w:shd w:val="clear" w:color="auto" w:fill="FFFFFF"/>
        </w:rPr>
        <w:t>登记备案。</w:t>
      </w:r>
      <w:r>
        <w:rPr>
          <w:rFonts w:ascii="Arial" w:hAnsi="Arial" w:cs="Arial"/>
          <w:color w:val="000000"/>
          <w:sz w:val="24"/>
          <w:szCs w:val="24"/>
        </w:rPr>
        <w:br w:type="textWrapping"/>
      </w:r>
      <w:r>
        <w:rPr>
          <w:rStyle w:val="8"/>
          <w:rFonts w:ascii="Arial" w:hAnsi="Arial" w:cs="Arial"/>
          <w:color w:val="000000"/>
          <w:sz w:val="24"/>
          <w:szCs w:val="24"/>
          <w:shd w:val="clear" w:color="auto" w:fill="FFFFFF"/>
        </w:rPr>
        <w:t>        三、乙方的责任</w:t>
      </w:r>
      <w:r>
        <w:rPr>
          <w:rFonts w:ascii="Arial" w:hAnsi="Arial" w:cs="Arial"/>
          <w:color w:val="000000"/>
          <w:sz w:val="24"/>
          <w:szCs w:val="24"/>
        </w:rPr>
        <w:br w:type="textWrapping"/>
      </w:r>
      <w:r>
        <w:rPr>
          <w:rFonts w:ascii="Arial" w:hAnsi="Arial" w:cs="Arial"/>
          <w:color w:val="000000"/>
          <w:sz w:val="24"/>
          <w:szCs w:val="24"/>
          <w:shd w:val="clear" w:color="auto" w:fill="FFFFFF"/>
        </w:rPr>
        <w:t>        1、乙方全面负责</w:t>
      </w:r>
      <w:r>
        <w:rPr>
          <w:rFonts w:hint="eastAsia" w:ascii="Arial" w:hAnsi="Arial" w:cs="Arial"/>
          <w:color w:val="000000"/>
          <w:sz w:val="24"/>
          <w:szCs w:val="24"/>
          <w:shd w:val="clear" w:color="auto" w:fill="FFFFFF"/>
        </w:rPr>
        <w:t>项目</w:t>
      </w:r>
      <w:r>
        <w:rPr>
          <w:rFonts w:ascii="Arial" w:hAnsi="Arial" w:cs="Arial"/>
          <w:color w:val="000000"/>
          <w:sz w:val="24"/>
          <w:szCs w:val="24"/>
          <w:shd w:val="clear" w:color="auto" w:fill="FFFFFF"/>
        </w:rPr>
        <w:t>期间</w:t>
      </w:r>
      <w:r>
        <w:rPr>
          <w:rFonts w:hint="eastAsia" w:ascii="Arial" w:hAnsi="Arial" w:cs="Arial"/>
          <w:color w:val="000000"/>
          <w:sz w:val="24"/>
          <w:szCs w:val="24"/>
          <w:shd w:val="clear" w:color="auto" w:fill="FFFFFF"/>
        </w:rPr>
        <w:t>院区内</w:t>
      </w:r>
      <w:r>
        <w:rPr>
          <w:rFonts w:ascii="Arial" w:hAnsi="Arial" w:cs="Arial"/>
          <w:color w:val="000000"/>
          <w:sz w:val="24"/>
          <w:szCs w:val="24"/>
          <w:shd w:val="clear" w:color="auto" w:fill="FFFFFF"/>
        </w:rPr>
        <w:t>的安全管理工作，由于乙方管理松懈或工作人员违章操作</w:t>
      </w:r>
      <w:r>
        <w:rPr>
          <w:rFonts w:hint="eastAsia" w:ascii="Arial" w:hAnsi="Arial" w:cs="Arial"/>
          <w:color w:val="000000"/>
          <w:sz w:val="24"/>
          <w:szCs w:val="24"/>
          <w:shd w:val="clear" w:color="auto" w:fill="FFFFFF"/>
        </w:rPr>
        <w:t>，故意或无意损坏设施</w:t>
      </w:r>
      <w:r>
        <w:rPr>
          <w:rFonts w:ascii="Arial" w:hAnsi="Arial" w:cs="Arial"/>
          <w:color w:val="000000"/>
          <w:sz w:val="24"/>
          <w:szCs w:val="24"/>
          <w:shd w:val="clear" w:color="auto" w:fill="FFFFFF"/>
        </w:rPr>
        <w:t>等方面原因而造成的刑事治安案件、火灾事故和安全生产事故，应由乙方承担全部责任，甲方可追究当事人和乙方的责任。给甲方造成损失的，甲方可要求乙方承担赔偿责任，并可给与乙方警告、罚款、责令立即整改、赔偿经济损失、解除承包合同的处理。</w:t>
      </w:r>
      <w:r>
        <w:rPr>
          <w:rFonts w:ascii="Arial" w:hAnsi="Arial" w:cs="Arial"/>
          <w:color w:val="000000"/>
          <w:sz w:val="24"/>
          <w:szCs w:val="24"/>
        </w:rPr>
        <w:br w:type="textWrapping"/>
      </w:r>
      <w:r>
        <w:rPr>
          <w:rFonts w:ascii="Arial" w:hAnsi="Arial" w:cs="Arial"/>
          <w:color w:val="000000"/>
          <w:sz w:val="24"/>
          <w:szCs w:val="24"/>
          <w:shd w:val="clear" w:color="auto" w:fill="FFFFFF"/>
        </w:rPr>
        <w:t>        2、乙方确定</w:t>
      </w:r>
      <w:r>
        <w:rPr>
          <w:rFonts w:ascii="Arial" w:hAnsi="Arial" w:cs="Arial"/>
          <w:color w:val="000000"/>
          <w:sz w:val="24"/>
          <w:szCs w:val="24"/>
          <w:u w:val="single"/>
          <w:shd w:val="clear" w:color="auto" w:fill="FFFFFF"/>
        </w:rPr>
        <w:t>   </w:t>
      </w:r>
      <w:r>
        <w:rPr>
          <w:rStyle w:val="11"/>
          <w:rFonts w:ascii="Arial" w:hAnsi="Arial" w:cs="Arial"/>
          <w:color w:val="000000"/>
          <w:sz w:val="24"/>
          <w:szCs w:val="24"/>
          <w:u w:val="single"/>
          <w:shd w:val="clear" w:color="auto" w:fill="FFFFFF"/>
        </w:rPr>
        <w:t> </w:t>
      </w:r>
      <w:r>
        <w:rPr>
          <w:rFonts w:ascii="Arial" w:hAnsi="Arial" w:cs="Arial"/>
          <w:color w:val="000000"/>
          <w:sz w:val="24"/>
          <w:szCs w:val="24"/>
          <w:shd w:val="clear" w:color="auto" w:fill="FFFFFF"/>
        </w:rPr>
        <w:t>作为乙方本次工作的负责人，负责治安管理和防火安全教育，并组织定期、不定期检查，发现隐患漏洞应及时整改。</w:t>
      </w:r>
      <w:r>
        <w:rPr>
          <w:rFonts w:ascii="Arial" w:hAnsi="Arial" w:cs="Arial"/>
          <w:color w:val="000000"/>
          <w:sz w:val="24"/>
          <w:szCs w:val="24"/>
        </w:rPr>
        <w:br w:type="textWrapping"/>
      </w:r>
      <w:r>
        <w:rPr>
          <w:rFonts w:ascii="Arial" w:hAnsi="Arial" w:cs="Arial"/>
          <w:color w:val="000000"/>
          <w:sz w:val="24"/>
          <w:szCs w:val="24"/>
          <w:shd w:val="clear" w:color="auto" w:fill="FFFFFF"/>
        </w:rPr>
        <w:t>        3、甲方负责人对乙方提出治安、消防、安全设施及制度的修改意见，乙方须在收到改正通知后的三日内，按甲方提出的意见防范安全隐患、解决安全问题。甲方认为</w:t>
      </w:r>
      <w:r>
        <w:rPr>
          <w:rFonts w:hint="eastAsia" w:ascii="Arial" w:hAnsi="Arial" w:cs="Arial"/>
          <w:color w:val="000000"/>
          <w:sz w:val="24"/>
          <w:szCs w:val="24"/>
          <w:shd w:val="clear" w:color="auto" w:fill="FFFFFF"/>
        </w:rPr>
        <w:t>项目</w:t>
      </w:r>
      <w:r>
        <w:rPr>
          <w:rFonts w:ascii="Arial" w:hAnsi="Arial" w:cs="Arial"/>
          <w:color w:val="000000"/>
          <w:sz w:val="24"/>
          <w:szCs w:val="24"/>
          <w:shd w:val="clear" w:color="auto" w:fill="FFFFFF"/>
        </w:rPr>
        <w:t>现场存在重大隐患，有权责令整改，</w:t>
      </w:r>
      <w:r>
        <w:rPr>
          <w:rFonts w:hint="eastAsia" w:ascii="Arial" w:hAnsi="Arial" w:cs="Arial"/>
          <w:color w:val="000000"/>
          <w:sz w:val="24"/>
          <w:szCs w:val="24"/>
          <w:shd w:val="clear" w:color="auto" w:fill="FFFFFF"/>
        </w:rPr>
        <w:t>整改</w:t>
      </w:r>
      <w:r>
        <w:rPr>
          <w:rFonts w:ascii="Arial" w:hAnsi="Arial" w:cs="Arial"/>
          <w:color w:val="000000"/>
          <w:sz w:val="24"/>
          <w:szCs w:val="24"/>
          <w:shd w:val="clear" w:color="auto" w:fill="FFFFFF"/>
        </w:rPr>
        <w:t>期间造成的损失，由乙方自行负责和承担。</w:t>
      </w:r>
      <w:r>
        <w:rPr>
          <w:rFonts w:ascii="Arial" w:hAnsi="Arial" w:cs="Arial"/>
          <w:color w:val="000000"/>
          <w:sz w:val="24"/>
          <w:szCs w:val="24"/>
        </w:rPr>
        <w:br w:type="textWrapping"/>
      </w:r>
      <w:r>
        <w:rPr>
          <w:rFonts w:ascii="Arial" w:hAnsi="Arial" w:cs="Arial"/>
          <w:color w:val="000000"/>
          <w:sz w:val="24"/>
          <w:szCs w:val="24"/>
          <w:shd w:val="clear" w:color="auto" w:fill="FFFFFF"/>
        </w:rPr>
        <w:t>        4、乙方负责人在</w:t>
      </w:r>
      <w:r>
        <w:rPr>
          <w:rFonts w:hint="eastAsia" w:ascii="Arial" w:hAnsi="Arial" w:cs="Arial"/>
          <w:color w:val="000000"/>
          <w:sz w:val="24"/>
          <w:szCs w:val="24"/>
          <w:shd w:val="clear" w:color="auto" w:fill="FFFFFF"/>
        </w:rPr>
        <w:t>院区内</w:t>
      </w:r>
      <w:r>
        <w:rPr>
          <w:rFonts w:ascii="Arial" w:hAnsi="Arial" w:cs="Arial"/>
          <w:color w:val="000000"/>
          <w:sz w:val="24"/>
          <w:szCs w:val="24"/>
          <w:shd w:val="clear" w:color="auto" w:fill="FFFFFF"/>
        </w:rPr>
        <w:t>要进行安全专项检查，熟知建筑立体结构和平面布局，做好安全措施编制。</w:t>
      </w:r>
      <w:r>
        <w:rPr>
          <w:rFonts w:ascii="Arial" w:hAnsi="Arial" w:cs="Arial"/>
          <w:color w:val="000000"/>
          <w:sz w:val="24"/>
          <w:szCs w:val="24"/>
        </w:rPr>
        <w:br w:type="textWrapping"/>
      </w:r>
      <w:r>
        <w:rPr>
          <w:rFonts w:ascii="Arial" w:hAnsi="Arial" w:cs="Arial"/>
          <w:color w:val="000000"/>
          <w:sz w:val="24"/>
          <w:szCs w:val="24"/>
          <w:shd w:val="clear" w:color="auto" w:fill="FFFFFF"/>
        </w:rPr>
        <w:t>        5、乙方需保证</w:t>
      </w:r>
      <w:r>
        <w:rPr>
          <w:rFonts w:hint="eastAsia" w:ascii="Arial" w:hAnsi="Arial" w:cs="Arial"/>
          <w:color w:val="000000"/>
          <w:sz w:val="24"/>
          <w:szCs w:val="24"/>
          <w:shd w:val="clear" w:color="auto" w:fill="FFFFFF"/>
        </w:rPr>
        <w:t>工作人员</w:t>
      </w:r>
      <w:r>
        <w:rPr>
          <w:rFonts w:ascii="Arial" w:hAnsi="Arial" w:cs="Arial"/>
          <w:color w:val="000000"/>
          <w:sz w:val="24"/>
          <w:szCs w:val="24"/>
          <w:shd w:val="clear" w:color="auto" w:fill="FFFFFF"/>
        </w:rPr>
        <w:t>符合以下条件，并承担由此产生的全部费用：</w:t>
      </w:r>
      <w:r>
        <w:rPr>
          <w:rFonts w:ascii="Arial" w:hAnsi="Arial" w:cs="Arial"/>
          <w:color w:val="000000"/>
          <w:sz w:val="24"/>
          <w:szCs w:val="24"/>
        </w:rPr>
        <w:br w:type="textWrapping"/>
      </w:r>
      <w:r>
        <w:rPr>
          <w:rFonts w:ascii="Arial" w:hAnsi="Arial" w:cs="Arial"/>
          <w:color w:val="000000"/>
          <w:sz w:val="24"/>
          <w:szCs w:val="24"/>
          <w:shd w:val="clear" w:color="auto" w:fill="FFFFFF"/>
        </w:rPr>
        <w:t>        （1）在用工前负责对所有人员进行审查；</w:t>
      </w:r>
      <w:r>
        <w:rPr>
          <w:rFonts w:ascii="Arial" w:hAnsi="Arial" w:cs="Arial"/>
          <w:color w:val="000000"/>
          <w:sz w:val="24"/>
          <w:szCs w:val="24"/>
        </w:rPr>
        <w:br w:type="textWrapping"/>
      </w:r>
      <w:r>
        <w:rPr>
          <w:rFonts w:ascii="Arial" w:hAnsi="Arial" w:cs="Arial"/>
          <w:color w:val="000000"/>
          <w:sz w:val="24"/>
          <w:szCs w:val="24"/>
          <w:shd w:val="clear" w:color="auto" w:fill="FFFFFF"/>
        </w:rPr>
        <w:t>        （2）负责对</w:t>
      </w:r>
      <w:r>
        <w:rPr>
          <w:rFonts w:hint="eastAsia" w:ascii="Arial" w:hAnsi="Arial" w:cs="Arial"/>
          <w:color w:val="000000"/>
          <w:sz w:val="24"/>
          <w:szCs w:val="24"/>
          <w:shd w:val="clear" w:color="auto" w:fill="FFFFFF"/>
        </w:rPr>
        <w:t>工作</w:t>
      </w:r>
      <w:r>
        <w:rPr>
          <w:rFonts w:ascii="Arial" w:hAnsi="Arial" w:cs="Arial"/>
          <w:color w:val="000000"/>
          <w:sz w:val="24"/>
          <w:szCs w:val="24"/>
          <w:shd w:val="clear" w:color="auto" w:fill="FFFFFF"/>
        </w:rPr>
        <w:t>人员进行岗前安全生产的教育和培训；</w:t>
      </w:r>
      <w:r>
        <w:rPr>
          <w:rFonts w:ascii="Arial" w:hAnsi="Arial" w:cs="Arial"/>
          <w:color w:val="000000"/>
          <w:sz w:val="24"/>
          <w:szCs w:val="24"/>
        </w:rPr>
        <w:br w:type="textWrapping"/>
      </w:r>
      <w:r>
        <w:rPr>
          <w:rFonts w:ascii="Arial" w:hAnsi="Arial" w:cs="Arial"/>
          <w:color w:val="000000"/>
          <w:sz w:val="24"/>
          <w:szCs w:val="24"/>
          <w:shd w:val="clear" w:color="auto" w:fill="FFFFFF"/>
        </w:rPr>
        <w:t>        （3）负责对</w:t>
      </w:r>
      <w:r>
        <w:rPr>
          <w:rFonts w:hint="eastAsia" w:ascii="Arial" w:hAnsi="Arial" w:cs="Arial"/>
          <w:color w:val="000000"/>
          <w:sz w:val="24"/>
          <w:szCs w:val="24"/>
          <w:shd w:val="clear" w:color="auto" w:fill="FFFFFF"/>
        </w:rPr>
        <w:t>工作</w:t>
      </w:r>
      <w:r>
        <w:rPr>
          <w:rFonts w:ascii="Arial" w:hAnsi="Arial" w:cs="Arial"/>
          <w:color w:val="000000"/>
          <w:sz w:val="24"/>
          <w:szCs w:val="24"/>
          <w:shd w:val="clear" w:color="auto" w:fill="FFFFFF"/>
        </w:rPr>
        <w:t>人员开展法制教育和防火教育；</w:t>
      </w:r>
      <w:r>
        <w:rPr>
          <w:rFonts w:ascii="Arial" w:hAnsi="Arial" w:cs="Arial"/>
          <w:color w:val="000000"/>
          <w:sz w:val="24"/>
          <w:szCs w:val="24"/>
        </w:rPr>
        <w:br w:type="textWrapping"/>
      </w:r>
      <w:r>
        <w:rPr>
          <w:rFonts w:ascii="Arial" w:hAnsi="Arial" w:cs="Arial"/>
          <w:color w:val="000000"/>
          <w:sz w:val="24"/>
          <w:szCs w:val="24"/>
          <w:shd w:val="clear" w:color="auto" w:fill="FFFFFF"/>
        </w:rPr>
        <w:t>        （4）负责对工作人员进行书面交底或相关防护技能的培训，明确重大危险点、危险源；</w:t>
      </w:r>
      <w:r>
        <w:rPr>
          <w:rFonts w:ascii="Arial" w:hAnsi="Arial" w:cs="Arial"/>
          <w:color w:val="000000"/>
          <w:sz w:val="24"/>
          <w:szCs w:val="24"/>
        </w:rPr>
        <w:br w:type="textWrapping"/>
      </w:r>
      <w:r>
        <w:rPr>
          <w:rFonts w:ascii="Arial" w:hAnsi="Arial" w:cs="Arial"/>
          <w:color w:val="000000"/>
          <w:sz w:val="24"/>
          <w:szCs w:val="24"/>
          <w:shd w:val="clear" w:color="auto" w:fill="FFFFFF"/>
        </w:rPr>
        <w:t>        （5）乙方保证</w:t>
      </w:r>
      <w:r>
        <w:rPr>
          <w:rFonts w:hint="eastAsia" w:ascii="Arial" w:hAnsi="Arial" w:cs="Arial"/>
          <w:color w:val="000000"/>
          <w:sz w:val="24"/>
          <w:szCs w:val="24"/>
          <w:shd w:val="clear" w:color="auto" w:fill="FFFFFF"/>
        </w:rPr>
        <w:t>所有</w:t>
      </w:r>
      <w:r>
        <w:rPr>
          <w:rFonts w:ascii="Arial" w:hAnsi="Arial" w:cs="Arial"/>
          <w:color w:val="000000"/>
          <w:sz w:val="24"/>
          <w:szCs w:val="24"/>
          <w:shd w:val="clear" w:color="auto" w:fill="FFFFFF"/>
        </w:rPr>
        <w:t>特种工种人员具备上岗操作证。</w:t>
      </w:r>
      <w:r>
        <w:rPr>
          <w:rFonts w:ascii="Arial" w:hAnsi="Arial" w:cs="Arial"/>
          <w:color w:val="000000"/>
          <w:sz w:val="24"/>
          <w:szCs w:val="24"/>
        </w:rPr>
        <w:br w:type="textWrapping"/>
      </w:r>
      <w:r>
        <w:rPr>
          <w:rFonts w:ascii="Arial" w:hAnsi="Arial" w:cs="Arial"/>
          <w:color w:val="000000"/>
          <w:sz w:val="24"/>
          <w:szCs w:val="24"/>
          <w:shd w:val="clear" w:color="auto" w:fill="FFFFFF"/>
        </w:rPr>
        <w:t>        如甲方发现乙方的</w:t>
      </w:r>
      <w:r>
        <w:rPr>
          <w:rFonts w:hint="eastAsia" w:ascii="Arial" w:hAnsi="Arial" w:cs="Arial"/>
          <w:color w:val="000000"/>
          <w:sz w:val="24"/>
          <w:szCs w:val="24"/>
          <w:shd w:val="clear" w:color="auto" w:fill="FFFFFF"/>
        </w:rPr>
        <w:t>工作</w:t>
      </w:r>
      <w:r>
        <w:rPr>
          <w:rFonts w:ascii="Arial" w:hAnsi="Arial" w:cs="Arial"/>
          <w:color w:val="000000"/>
          <w:sz w:val="24"/>
          <w:szCs w:val="24"/>
          <w:shd w:val="clear" w:color="auto" w:fill="FFFFFF"/>
        </w:rPr>
        <w:t>人员不符合以上要求，甲方将对乙方处以  500  元罚款。</w:t>
      </w:r>
      <w:r>
        <w:rPr>
          <w:rFonts w:ascii="Arial" w:hAnsi="Arial" w:cs="Arial"/>
          <w:color w:val="000000"/>
          <w:sz w:val="24"/>
          <w:szCs w:val="24"/>
        </w:rPr>
        <w:br w:type="textWrapping"/>
      </w:r>
      <w:r>
        <w:rPr>
          <w:rFonts w:ascii="Arial" w:hAnsi="Arial" w:cs="Arial"/>
          <w:color w:val="000000"/>
          <w:sz w:val="24"/>
          <w:szCs w:val="24"/>
          <w:shd w:val="clear" w:color="auto" w:fill="FFFFFF"/>
        </w:rPr>
        <w:t>        6、乙方应当根据国家消防安全规范和建筑安全要求，合理的配置消防器材，并承担由此产生的全部费用。</w:t>
      </w:r>
      <w:r>
        <w:rPr>
          <w:rFonts w:ascii="Arial" w:hAnsi="Arial" w:cs="Arial"/>
          <w:color w:val="000000"/>
          <w:sz w:val="24"/>
          <w:szCs w:val="24"/>
        </w:rPr>
        <w:br w:type="textWrapping"/>
      </w:r>
      <w:r>
        <w:rPr>
          <w:rFonts w:ascii="Arial" w:hAnsi="Arial" w:cs="Arial"/>
          <w:color w:val="000000"/>
          <w:sz w:val="24"/>
          <w:szCs w:val="24"/>
          <w:shd w:val="clear" w:color="auto" w:fill="FFFFFF"/>
        </w:rPr>
        <w:t>        7、乙方保证向进场</w:t>
      </w:r>
      <w:r>
        <w:rPr>
          <w:rFonts w:hint="eastAsia" w:ascii="Arial" w:hAnsi="Arial" w:cs="Arial"/>
          <w:color w:val="000000"/>
          <w:sz w:val="24"/>
          <w:szCs w:val="24"/>
          <w:shd w:val="clear" w:color="auto" w:fill="FFFFFF"/>
        </w:rPr>
        <w:t>工作</w:t>
      </w:r>
      <w:r>
        <w:rPr>
          <w:rFonts w:ascii="Arial" w:hAnsi="Arial" w:cs="Arial"/>
          <w:color w:val="000000"/>
          <w:sz w:val="24"/>
          <w:szCs w:val="24"/>
          <w:shd w:val="clear" w:color="auto" w:fill="FFFFFF"/>
        </w:rPr>
        <w:t>人员提供必要的防护设备（包括但不限于安全帽、绝缘手套、绝缘鞋、防护网、防滑鞋、安全带等），并承担由此产生的相关费用。</w:t>
      </w:r>
      <w:r>
        <w:rPr>
          <w:rFonts w:ascii="Arial" w:hAnsi="Arial" w:cs="Arial"/>
          <w:color w:val="000000"/>
          <w:sz w:val="24"/>
          <w:szCs w:val="24"/>
        </w:rPr>
        <w:br w:type="textWrapping"/>
      </w:r>
      <w:r>
        <w:rPr>
          <w:rFonts w:ascii="Arial" w:hAnsi="Arial" w:cs="Arial"/>
          <w:color w:val="000000"/>
          <w:sz w:val="24"/>
          <w:szCs w:val="24"/>
          <w:shd w:val="clear" w:color="auto" w:fill="FFFFFF"/>
        </w:rPr>
        <w:t>        8、乙方派专人督促监管并保证</w:t>
      </w:r>
      <w:r>
        <w:rPr>
          <w:rFonts w:hint="eastAsia" w:ascii="Arial" w:hAnsi="Arial" w:cs="Arial"/>
          <w:color w:val="000000"/>
          <w:sz w:val="24"/>
          <w:szCs w:val="24"/>
          <w:shd w:val="clear" w:color="auto" w:fill="FFFFFF"/>
        </w:rPr>
        <w:t>工作</w:t>
      </w:r>
      <w:r>
        <w:rPr>
          <w:rFonts w:ascii="Arial" w:hAnsi="Arial" w:cs="Arial"/>
          <w:color w:val="000000"/>
          <w:sz w:val="24"/>
          <w:szCs w:val="24"/>
          <w:shd w:val="clear" w:color="auto" w:fill="FFFFFF"/>
        </w:rPr>
        <w:t>人员在</w:t>
      </w:r>
      <w:r>
        <w:rPr>
          <w:rFonts w:hint="eastAsia" w:ascii="Arial" w:hAnsi="Arial" w:cs="Arial"/>
          <w:color w:val="000000"/>
          <w:sz w:val="24"/>
          <w:szCs w:val="24"/>
          <w:shd w:val="clear" w:color="auto" w:fill="FFFFFF"/>
        </w:rPr>
        <w:t>院区内</w:t>
      </w:r>
      <w:r>
        <w:rPr>
          <w:rFonts w:ascii="Arial" w:hAnsi="Arial" w:cs="Arial"/>
          <w:color w:val="000000"/>
          <w:sz w:val="24"/>
          <w:szCs w:val="24"/>
          <w:shd w:val="clear" w:color="auto" w:fill="FFFFFF"/>
        </w:rPr>
        <w:t>不得私自拉接电线、插座；</w:t>
      </w:r>
      <w:r>
        <w:rPr>
          <w:rFonts w:ascii="Arial" w:hAnsi="Arial" w:cs="Arial"/>
          <w:color w:val="000000"/>
          <w:sz w:val="24"/>
          <w:szCs w:val="24"/>
        </w:rPr>
        <w:br w:type="textWrapping"/>
      </w:r>
      <w:r>
        <w:rPr>
          <w:rFonts w:ascii="Arial" w:hAnsi="Arial" w:cs="Arial"/>
          <w:color w:val="000000"/>
          <w:sz w:val="24"/>
          <w:szCs w:val="24"/>
          <w:shd w:val="clear" w:color="auto" w:fill="FFFFFF"/>
        </w:rPr>
        <w:t>        如若发现乙方工作人员存在上述行为，甲方可对乙方处以</w:t>
      </w:r>
      <w:r>
        <w:rPr>
          <w:rFonts w:ascii="Arial" w:hAnsi="Arial" w:cs="Arial"/>
          <w:color w:val="000000"/>
          <w:sz w:val="24"/>
          <w:szCs w:val="24"/>
          <w:u w:val="single"/>
          <w:shd w:val="clear" w:color="auto" w:fill="FFFFFF"/>
        </w:rPr>
        <w:t>  200</w:t>
      </w:r>
      <w:r>
        <w:rPr>
          <w:rStyle w:val="11"/>
          <w:rFonts w:ascii="Arial" w:hAnsi="Arial" w:cs="Arial"/>
          <w:color w:val="000000"/>
          <w:sz w:val="24"/>
          <w:szCs w:val="24"/>
          <w:u w:val="single"/>
          <w:shd w:val="clear" w:color="auto" w:fill="FFFFFF"/>
        </w:rPr>
        <w:t> </w:t>
      </w:r>
      <w:r>
        <w:rPr>
          <w:rFonts w:ascii="Arial" w:hAnsi="Arial" w:cs="Arial"/>
          <w:color w:val="000000"/>
          <w:sz w:val="24"/>
          <w:szCs w:val="24"/>
          <w:shd w:val="clear" w:color="auto" w:fill="FFFFFF"/>
        </w:rPr>
        <w:t>元的罚款。</w:t>
      </w:r>
      <w:r>
        <w:rPr>
          <w:rFonts w:ascii="Arial" w:hAnsi="Arial" w:cs="Arial"/>
          <w:color w:val="000000"/>
          <w:sz w:val="24"/>
          <w:szCs w:val="24"/>
        </w:rPr>
        <w:br w:type="textWrapping"/>
      </w:r>
      <w:r>
        <w:rPr>
          <w:rFonts w:ascii="Arial" w:hAnsi="Arial" w:cs="Arial"/>
          <w:color w:val="000000"/>
          <w:sz w:val="24"/>
          <w:szCs w:val="24"/>
          <w:shd w:val="clear" w:color="auto" w:fill="FFFFFF"/>
        </w:rPr>
        <w:t>        9、乙方保证</w:t>
      </w:r>
      <w:r>
        <w:rPr>
          <w:rFonts w:hint="eastAsia" w:ascii="Arial" w:hAnsi="Arial" w:cs="Arial"/>
          <w:color w:val="000000"/>
          <w:sz w:val="24"/>
          <w:szCs w:val="24"/>
          <w:shd w:val="clear" w:color="auto" w:fill="FFFFFF"/>
        </w:rPr>
        <w:t>项目</w:t>
      </w:r>
      <w:r>
        <w:rPr>
          <w:rFonts w:ascii="Arial" w:hAnsi="Arial" w:cs="Arial"/>
          <w:color w:val="000000"/>
          <w:sz w:val="24"/>
          <w:szCs w:val="24"/>
          <w:shd w:val="clear" w:color="auto" w:fill="FFFFFF"/>
        </w:rPr>
        <w:t>安全符合国家消防安全规范和建筑安全要求，</w:t>
      </w:r>
      <w:r>
        <w:rPr>
          <w:rFonts w:hint="eastAsia" w:ascii="Arial" w:hAnsi="Arial" w:cs="Arial"/>
          <w:color w:val="000000"/>
          <w:sz w:val="24"/>
          <w:szCs w:val="24"/>
          <w:shd w:val="clear" w:color="auto" w:fill="FFFFFF"/>
        </w:rPr>
        <w:t>若有设备维修等工程行为时，</w:t>
      </w:r>
      <w:r>
        <w:rPr>
          <w:rFonts w:ascii="Arial" w:hAnsi="Arial" w:cs="Arial"/>
          <w:color w:val="000000"/>
          <w:sz w:val="24"/>
          <w:szCs w:val="24"/>
          <w:shd w:val="clear" w:color="auto" w:fill="FFFFFF"/>
        </w:rPr>
        <w:t>所有</w:t>
      </w:r>
      <w:r>
        <w:rPr>
          <w:rFonts w:hint="eastAsia" w:ascii="Arial" w:hAnsi="Arial" w:cs="Arial"/>
          <w:color w:val="000000"/>
          <w:sz w:val="24"/>
          <w:szCs w:val="24"/>
          <w:shd w:val="clear" w:color="auto" w:fill="FFFFFF"/>
        </w:rPr>
        <w:t>工作</w:t>
      </w:r>
      <w:r>
        <w:rPr>
          <w:rFonts w:ascii="Arial" w:hAnsi="Arial" w:cs="Arial"/>
          <w:color w:val="000000"/>
          <w:sz w:val="24"/>
          <w:szCs w:val="24"/>
          <w:shd w:val="clear" w:color="auto" w:fill="FFFFFF"/>
        </w:rPr>
        <w:t>人员进</w:t>
      </w:r>
      <w:r>
        <w:rPr>
          <w:rFonts w:hint="eastAsia" w:ascii="Arial" w:hAnsi="Arial" w:cs="Arial"/>
          <w:color w:val="000000"/>
          <w:sz w:val="24"/>
          <w:szCs w:val="24"/>
          <w:shd w:val="clear" w:color="auto" w:fill="FFFFFF"/>
        </w:rPr>
        <w:t>在进行维修前，</w:t>
      </w:r>
      <w:r>
        <w:rPr>
          <w:rFonts w:ascii="Arial" w:hAnsi="Arial" w:cs="Arial"/>
          <w:color w:val="000000"/>
          <w:sz w:val="24"/>
          <w:szCs w:val="24"/>
          <w:shd w:val="clear" w:color="auto" w:fill="FFFFFF"/>
        </w:rPr>
        <w:t>必须到甲方安全管理部门按照规定办理施工证，不按规定佩戴证件或无证者不得进入工地施工。</w:t>
      </w:r>
      <w:r>
        <w:rPr>
          <w:rFonts w:ascii="Arial" w:hAnsi="Arial" w:cs="Arial"/>
          <w:color w:val="000000"/>
          <w:sz w:val="24"/>
          <w:szCs w:val="24"/>
        </w:rPr>
        <w:br w:type="textWrapping"/>
      </w:r>
      <w:r>
        <w:rPr>
          <w:rFonts w:ascii="Arial" w:hAnsi="Arial" w:cs="Arial"/>
          <w:color w:val="000000"/>
          <w:sz w:val="24"/>
          <w:szCs w:val="24"/>
          <w:shd w:val="clear" w:color="auto" w:fill="FFFFFF"/>
        </w:rPr>
        <w:t>        10、乙方需要动用电焊、气割或使用明火作业时，应提前48小时向甲方提出申请，并将如何采取安全防护措施的方案报甲方审查。经甲方审查批准并办理动火作业证后方可施工。如若乙方违规操作，甲方可对乙方处以</w:t>
      </w:r>
      <w:r>
        <w:rPr>
          <w:rFonts w:ascii="Arial" w:hAnsi="Arial" w:cs="Arial"/>
          <w:color w:val="000000"/>
          <w:sz w:val="24"/>
          <w:szCs w:val="24"/>
          <w:u w:val="single"/>
          <w:shd w:val="clear" w:color="auto" w:fill="FFFFFF"/>
        </w:rPr>
        <w:t>   500</w:t>
      </w:r>
      <w:r>
        <w:rPr>
          <w:rStyle w:val="11"/>
          <w:rFonts w:ascii="Arial" w:hAnsi="Arial" w:cs="Arial"/>
          <w:color w:val="000000"/>
          <w:sz w:val="24"/>
          <w:szCs w:val="24"/>
          <w:u w:val="single"/>
          <w:shd w:val="clear" w:color="auto" w:fill="FFFFFF"/>
        </w:rPr>
        <w:t> </w:t>
      </w:r>
      <w:r>
        <w:rPr>
          <w:rFonts w:ascii="Arial" w:hAnsi="Arial" w:cs="Arial"/>
          <w:color w:val="000000"/>
          <w:sz w:val="24"/>
          <w:szCs w:val="24"/>
          <w:shd w:val="clear" w:color="auto" w:fill="FFFFFF"/>
        </w:rPr>
        <w:t>元罚款。</w:t>
      </w:r>
      <w:r>
        <w:rPr>
          <w:rFonts w:ascii="Arial" w:hAnsi="Arial" w:cs="Arial"/>
          <w:color w:val="000000"/>
          <w:sz w:val="24"/>
          <w:szCs w:val="24"/>
        </w:rPr>
        <w:br w:type="textWrapping"/>
      </w:r>
      <w:r>
        <w:rPr>
          <w:rFonts w:ascii="Arial" w:hAnsi="Arial" w:cs="Arial"/>
          <w:color w:val="000000"/>
          <w:sz w:val="24"/>
          <w:szCs w:val="24"/>
          <w:shd w:val="clear" w:color="auto" w:fill="FFFFFF"/>
        </w:rPr>
        <w:t>        11、乙方派专人看管在</w:t>
      </w:r>
      <w:r>
        <w:rPr>
          <w:rFonts w:hint="eastAsia" w:ascii="Arial" w:hAnsi="Arial" w:cs="Arial"/>
          <w:color w:val="000000"/>
          <w:sz w:val="24"/>
          <w:szCs w:val="24"/>
          <w:shd w:val="clear" w:color="auto" w:fill="FFFFFF"/>
        </w:rPr>
        <w:t>院区内</w:t>
      </w:r>
      <w:r>
        <w:rPr>
          <w:rFonts w:ascii="Arial" w:hAnsi="Arial" w:cs="Arial"/>
          <w:color w:val="000000"/>
          <w:sz w:val="24"/>
          <w:szCs w:val="24"/>
          <w:shd w:val="clear" w:color="auto" w:fill="FFFFFF"/>
        </w:rPr>
        <w:t>存放的各类施工材料、设备及工具。如有丢失，甲方不承担任何责任。同时，乙方保证在看管过程中：</w:t>
      </w:r>
      <w:r>
        <w:rPr>
          <w:rFonts w:ascii="Arial" w:hAnsi="Arial" w:cs="Arial"/>
          <w:color w:val="000000"/>
          <w:sz w:val="24"/>
          <w:szCs w:val="24"/>
        </w:rPr>
        <w:br w:type="textWrapping"/>
      </w:r>
      <w:r>
        <w:rPr>
          <w:rFonts w:ascii="Arial" w:hAnsi="Arial" w:cs="Arial"/>
          <w:color w:val="000000"/>
          <w:sz w:val="24"/>
          <w:szCs w:val="24"/>
          <w:shd w:val="clear" w:color="auto" w:fill="FFFFFF"/>
        </w:rPr>
        <w:t>        （1）各种材料要分类堆放并码放整齐。</w:t>
      </w:r>
      <w:r>
        <w:rPr>
          <w:rFonts w:ascii="Arial" w:hAnsi="Arial" w:cs="Arial"/>
          <w:color w:val="000000"/>
          <w:sz w:val="24"/>
          <w:szCs w:val="24"/>
        </w:rPr>
        <w:br w:type="textWrapping"/>
      </w:r>
      <w:r>
        <w:rPr>
          <w:rFonts w:ascii="Arial" w:hAnsi="Arial" w:cs="Arial"/>
          <w:color w:val="000000"/>
          <w:sz w:val="24"/>
          <w:szCs w:val="24"/>
          <w:shd w:val="clear" w:color="auto" w:fill="FFFFFF"/>
        </w:rPr>
        <w:t>        （2）储存易燃易爆危险品的，严格按照国家有关危险物品储存条件管理，设立专库并指派专人值班看管。</w:t>
      </w:r>
      <w:r>
        <w:rPr>
          <w:rFonts w:ascii="Arial" w:hAnsi="Arial" w:cs="Arial"/>
          <w:color w:val="000000"/>
          <w:sz w:val="24"/>
          <w:szCs w:val="24"/>
        </w:rPr>
        <w:br w:type="textWrapping"/>
      </w:r>
      <w:r>
        <w:rPr>
          <w:rFonts w:ascii="Arial" w:hAnsi="Arial" w:cs="Arial"/>
          <w:color w:val="000000"/>
          <w:sz w:val="24"/>
          <w:szCs w:val="24"/>
          <w:shd w:val="clear" w:color="auto" w:fill="FFFFFF"/>
        </w:rPr>
        <w:t>        （3）存在火灾危险的工种作业区之间必须设立防火间距。</w:t>
      </w:r>
      <w:r>
        <w:rPr>
          <w:rFonts w:ascii="Arial" w:hAnsi="Arial" w:cs="Arial"/>
          <w:color w:val="000000"/>
          <w:sz w:val="24"/>
          <w:szCs w:val="24"/>
        </w:rPr>
        <w:br w:type="textWrapping"/>
      </w:r>
      <w:r>
        <w:rPr>
          <w:rFonts w:ascii="Arial" w:hAnsi="Arial" w:cs="Arial"/>
          <w:color w:val="000000"/>
          <w:sz w:val="24"/>
          <w:szCs w:val="24"/>
          <w:shd w:val="clear" w:color="auto" w:fill="FFFFFF"/>
        </w:rPr>
        <w:t>        （4）每日收工前，必须将当日产生的施工垃圾清理干净并清运出场。</w:t>
      </w:r>
      <w:r>
        <w:rPr>
          <w:rFonts w:ascii="Arial" w:hAnsi="Arial" w:cs="Arial"/>
          <w:color w:val="000000"/>
          <w:sz w:val="24"/>
          <w:szCs w:val="24"/>
        </w:rPr>
        <w:br w:type="textWrapping"/>
      </w:r>
      <w:r>
        <w:rPr>
          <w:rFonts w:ascii="Arial" w:hAnsi="Arial" w:cs="Arial"/>
          <w:color w:val="000000"/>
          <w:sz w:val="24"/>
          <w:szCs w:val="24"/>
          <w:shd w:val="clear" w:color="auto" w:fill="FFFFFF"/>
        </w:rPr>
        <w:t>        如由于乙方的看管疏忽给甲方造成损失，需向甲方赔偿全部损失，同时甲方可对乙方处以   </w:t>
      </w:r>
      <w:r>
        <w:rPr>
          <w:rFonts w:ascii="Arial" w:hAnsi="Arial" w:cs="Arial"/>
          <w:color w:val="000000"/>
          <w:sz w:val="24"/>
          <w:szCs w:val="24"/>
          <w:u w:val="single"/>
          <w:shd w:val="clear" w:color="auto" w:fill="FFFFFF"/>
        </w:rPr>
        <w:t>  200  </w:t>
      </w:r>
      <w:r>
        <w:rPr>
          <w:rStyle w:val="11"/>
          <w:rFonts w:ascii="Arial" w:hAnsi="Arial" w:cs="Arial"/>
          <w:color w:val="000000"/>
          <w:sz w:val="24"/>
          <w:szCs w:val="24"/>
          <w:u w:val="single"/>
          <w:shd w:val="clear" w:color="auto" w:fill="FFFFFF"/>
        </w:rPr>
        <w:t> </w:t>
      </w:r>
      <w:r>
        <w:rPr>
          <w:rFonts w:ascii="Arial" w:hAnsi="Arial" w:cs="Arial"/>
          <w:color w:val="000000"/>
          <w:sz w:val="24"/>
          <w:szCs w:val="24"/>
          <w:shd w:val="clear" w:color="auto" w:fill="FFFFFF"/>
        </w:rPr>
        <w:t>元罚款。</w:t>
      </w:r>
      <w:r>
        <w:rPr>
          <w:rFonts w:ascii="Arial" w:hAnsi="Arial" w:cs="Arial"/>
          <w:color w:val="000000"/>
          <w:sz w:val="24"/>
          <w:szCs w:val="24"/>
        </w:rPr>
        <w:br w:type="textWrapping"/>
      </w:r>
      <w:r>
        <w:rPr>
          <w:rFonts w:ascii="Arial" w:hAnsi="Arial" w:cs="Arial"/>
          <w:color w:val="000000"/>
          <w:sz w:val="24"/>
          <w:szCs w:val="24"/>
          <w:shd w:val="clear" w:color="auto" w:fill="FFFFFF"/>
        </w:rPr>
        <w:t>        12、发生重大安全生产事故，乙方需采取各种有效措施疏散人员、保护事故现场，防止事故扩大或发生次生灾害。如由于乙方未及时采取措施防止事故扩大，给甲方造成损失的，乙方应承担全部赔偿责任。</w:t>
      </w:r>
      <w:r>
        <w:rPr>
          <w:rFonts w:ascii="Arial" w:hAnsi="Arial" w:cs="Arial"/>
          <w:color w:val="000000"/>
          <w:sz w:val="24"/>
          <w:szCs w:val="24"/>
        </w:rPr>
        <w:br w:type="textWrapping"/>
      </w:r>
      <w:r>
        <w:rPr>
          <w:rFonts w:ascii="Arial" w:hAnsi="Arial" w:cs="Arial"/>
          <w:color w:val="000000"/>
          <w:sz w:val="24"/>
          <w:szCs w:val="24"/>
          <w:shd w:val="clear" w:color="auto" w:fill="FFFFFF"/>
        </w:rPr>
        <w:t>        1</w:t>
      </w:r>
      <w:r>
        <w:rPr>
          <w:rFonts w:hint="eastAsia" w:ascii="Arial" w:hAnsi="Arial" w:cs="Arial"/>
          <w:color w:val="000000"/>
          <w:sz w:val="24"/>
          <w:szCs w:val="24"/>
          <w:shd w:val="clear" w:color="auto" w:fill="FFFFFF"/>
        </w:rPr>
        <w:t>3</w:t>
      </w:r>
      <w:r>
        <w:rPr>
          <w:rFonts w:ascii="Arial" w:hAnsi="Arial" w:cs="Arial"/>
          <w:color w:val="000000"/>
          <w:sz w:val="24"/>
          <w:szCs w:val="24"/>
          <w:shd w:val="clear" w:color="auto" w:fill="FFFFFF"/>
        </w:rPr>
        <w:t>、因乙方存在重大安全隐患被政府安监部门、消防监督部门等责令停止施工的，工程延期责任由乙方自行承担。</w:t>
      </w:r>
      <w:r>
        <w:rPr>
          <w:rFonts w:ascii="Arial" w:hAnsi="Arial" w:cs="Arial"/>
          <w:color w:val="000000"/>
          <w:sz w:val="24"/>
          <w:szCs w:val="24"/>
        </w:rPr>
        <w:br w:type="textWrapping"/>
      </w:r>
      <w:r>
        <w:rPr>
          <w:rStyle w:val="8"/>
          <w:rFonts w:ascii="Arial" w:hAnsi="Arial" w:cs="Arial"/>
          <w:color w:val="000000"/>
          <w:sz w:val="24"/>
          <w:szCs w:val="24"/>
          <w:shd w:val="clear" w:color="auto" w:fill="FFFFFF"/>
        </w:rPr>
        <w:t>        四、其 他</w:t>
      </w:r>
      <w:r>
        <w:rPr>
          <w:rFonts w:ascii="Arial" w:hAnsi="Arial" w:cs="Arial"/>
          <w:color w:val="000000"/>
          <w:sz w:val="24"/>
          <w:szCs w:val="24"/>
        </w:rPr>
        <w:br w:type="textWrapping"/>
      </w:r>
      <w:r>
        <w:rPr>
          <w:rFonts w:ascii="Arial" w:hAnsi="Arial" w:cs="Arial"/>
          <w:color w:val="000000"/>
          <w:sz w:val="24"/>
          <w:szCs w:val="24"/>
          <w:shd w:val="clear" w:color="auto" w:fill="FFFFFF"/>
        </w:rPr>
        <w:t xml:space="preserve">        </w:t>
      </w:r>
      <w:r>
        <w:rPr>
          <w:rFonts w:hint="eastAsia" w:ascii="Arial" w:hAnsi="Arial" w:cs="Arial"/>
          <w:color w:val="000000"/>
          <w:sz w:val="24"/>
          <w:szCs w:val="24"/>
          <w:shd w:val="clear" w:color="auto" w:fill="FFFFFF"/>
        </w:rPr>
        <w:t>1</w:t>
      </w:r>
      <w:r>
        <w:rPr>
          <w:rFonts w:ascii="Arial" w:hAnsi="Arial" w:cs="Arial"/>
          <w:color w:val="000000"/>
          <w:sz w:val="24"/>
          <w:szCs w:val="24"/>
          <w:shd w:val="clear" w:color="auto" w:fill="FFFFFF"/>
        </w:rPr>
        <w:t>、本协议系主合同的补充协议，主合同相关内容与本协议不尽一致的，以本协议为准。</w:t>
      </w:r>
      <w:r>
        <w:rPr>
          <w:rFonts w:ascii="Arial" w:hAnsi="Arial" w:cs="Arial"/>
          <w:color w:val="000000"/>
          <w:sz w:val="24"/>
          <w:szCs w:val="24"/>
        </w:rPr>
        <w:br w:type="textWrapping"/>
      </w:r>
      <w:r>
        <w:rPr>
          <w:rFonts w:ascii="Arial" w:hAnsi="Arial" w:cs="Arial"/>
          <w:color w:val="000000"/>
          <w:sz w:val="24"/>
          <w:szCs w:val="24"/>
          <w:shd w:val="clear" w:color="auto" w:fill="FFFFFF"/>
        </w:rPr>
        <w:t xml:space="preserve">        </w:t>
      </w:r>
      <w:r>
        <w:rPr>
          <w:rFonts w:hint="eastAsia" w:ascii="Arial" w:hAnsi="Arial" w:cs="Arial"/>
          <w:color w:val="000000"/>
          <w:sz w:val="24"/>
          <w:szCs w:val="24"/>
          <w:shd w:val="clear" w:color="auto" w:fill="FFFFFF"/>
        </w:rPr>
        <w:t>2</w:t>
      </w:r>
      <w:r>
        <w:rPr>
          <w:rFonts w:ascii="Arial" w:hAnsi="Arial" w:cs="Arial"/>
          <w:color w:val="000000"/>
          <w:sz w:val="24"/>
          <w:szCs w:val="24"/>
          <w:shd w:val="clear" w:color="auto" w:fill="FFFFFF"/>
        </w:rPr>
        <w:t>、本协议书经双方签字盖章之日起生效。</w:t>
      </w:r>
      <w:r>
        <w:rPr>
          <w:rFonts w:ascii="Arial" w:hAnsi="Arial" w:cs="Arial"/>
          <w:color w:val="000000"/>
          <w:sz w:val="24"/>
          <w:szCs w:val="24"/>
        </w:rPr>
        <w:br w:type="textWrapping"/>
      </w:r>
      <w:r>
        <w:rPr>
          <w:rFonts w:ascii="Arial" w:hAnsi="Arial" w:cs="Arial"/>
          <w:color w:val="000000"/>
          <w:sz w:val="24"/>
          <w:szCs w:val="24"/>
          <w:shd w:val="clear" w:color="auto" w:fill="FFFFFF"/>
        </w:rPr>
        <w:t xml:space="preserve">        </w:t>
      </w:r>
      <w:r>
        <w:rPr>
          <w:rFonts w:hint="eastAsia" w:ascii="Arial" w:hAnsi="Arial" w:cs="Arial"/>
          <w:color w:val="000000"/>
          <w:sz w:val="24"/>
          <w:szCs w:val="24"/>
          <w:shd w:val="clear" w:color="auto" w:fill="FFFFFF"/>
        </w:rPr>
        <w:t>3</w:t>
      </w:r>
      <w:r>
        <w:rPr>
          <w:rFonts w:ascii="Arial" w:hAnsi="Arial" w:cs="Arial"/>
          <w:color w:val="000000"/>
          <w:sz w:val="24"/>
          <w:szCs w:val="24"/>
          <w:shd w:val="clear" w:color="auto" w:fill="FFFFFF"/>
        </w:rPr>
        <w:t>、本协议书一式</w:t>
      </w:r>
      <w:r>
        <w:rPr>
          <w:rFonts w:hint="eastAsia" w:ascii="Arial" w:hAnsi="Arial" w:cs="Arial"/>
          <w:color w:val="000000"/>
          <w:sz w:val="24"/>
          <w:szCs w:val="24"/>
          <w:shd w:val="clear" w:color="auto" w:fill="FFFFFF"/>
        </w:rPr>
        <w:t>肆</w:t>
      </w:r>
      <w:r>
        <w:rPr>
          <w:rFonts w:ascii="Arial" w:hAnsi="Arial" w:cs="Arial"/>
          <w:color w:val="000000"/>
          <w:sz w:val="24"/>
          <w:szCs w:val="24"/>
          <w:shd w:val="clear" w:color="auto" w:fill="FFFFFF"/>
        </w:rPr>
        <w:t>份，甲乙双方各执</w:t>
      </w:r>
      <w:r>
        <w:rPr>
          <w:rFonts w:hint="eastAsia" w:ascii="Arial" w:hAnsi="Arial" w:cs="Arial"/>
          <w:color w:val="000000"/>
          <w:sz w:val="24"/>
          <w:szCs w:val="24"/>
          <w:shd w:val="clear" w:color="auto" w:fill="FFFFFF"/>
        </w:rPr>
        <w:t>贰</w:t>
      </w:r>
      <w:r>
        <w:rPr>
          <w:rFonts w:ascii="Arial" w:hAnsi="Arial" w:cs="Arial"/>
          <w:color w:val="000000"/>
          <w:sz w:val="24"/>
          <w:szCs w:val="24"/>
          <w:shd w:val="clear" w:color="auto" w:fill="FFFFFF"/>
        </w:rPr>
        <w:t>份。    </w:t>
      </w:r>
    </w:p>
    <w:p>
      <w:pPr>
        <w:spacing w:line="480" w:lineRule="exact"/>
        <w:rPr>
          <w:sz w:val="24"/>
          <w:szCs w:val="24"/>
        </w:rPr>
      </w:pPr>
      <w:r>
        <w:rPr>
          <w:rFonts w:ascii="Arial" w:hAnsi="Arial" w:cs="Arial"/>
          <w:color w:val="000000"/>
          <w:sz w:val="24"/>
          <w:szCs w:val="24"/>
          <w:shd w:val="clear" w:color="auto" w:fill="FFFFFF"/>
        </w:rPr>
        <w:t>  </w:t>
      </w:r>
      <w:r>
        <w:rPr>
          <w:rFonts w:ascii="Arial" w:hAnsi="Arial" w:cs="Arial"/>
          <w:color w:val="000000"/>
          <w:sz w:val="24"/>
          <w:szCs w:val="24"/>
        </w:rPr>
        <w:br w:type="textWrapping"/>
      </w:r>
      <w:r>
        <w:rPr>
          <w:rFonts w:ascii="Arial" w:hAnsi="Arial" w:cs="Arial"/>
          <w:color w:val="000000"/>
          <w:sz w:val="24"/>
          <w:szCs w:val="24"/>
          <w:shd w:val="clear" w:color="auto" w:fill="FFFFFF"/>
        </w:rPr>
        <w:t>              甲方（盖章</w:t>
      </w:r>
      <w:r>
        <w:rPr>
          <w:rFonts w:hint="eastAsia" w:ascii="Arial" w:hAnsi="Arial" w:cs="Arial"/>
          <w:color w:val="000000"/>
          <w:sz w:val="24"/>
          <w:szCs w:val="24"/>
          <w:shd w:val="clear" w:color="auto" w:fill="FFFFFF"/>
        </w:rPr>
        <w:t>签名</w:t>
      </w:r>
      <w:r>
        <w:rPr>
          <w:rFonts w:ascii="Arial" w:hAnsi="Arial" w:cs="Arial"/>
          <w:color w:val="000000"/>
          <w:sz w:val="24"/>
          <w:szCs w:val="24"/>
          <w:shd w:val="clear" w:color="auto" w:fill="FFFFFF"/>
        </w:rPr>
        <w:t>）：                  乙方（盖章</w:t>
      </w:r>
      <w:r>
        <w:rPr>
          <w:rFonts w:hint="eastAsia" w:ascii="Arial" w:hAnsi="Arial" w:cs="Arial"/>
          <w:color w:val="000000"/>
          <w:sz w:val="24"/>
          <w:szCs w:val="24"/>
          <w:shd w:val="clear" w:color="auto" w:fill="FFFFFF"/>
        </w:rPr>
        <w:t>签名</w:t>
      </w:r>
      <w:r>
        <w:rPr>
          <w:rFonts w:ascii="Arial" w:hAnsi="Arial" w:cs="Arial"/>
          <w:color w:val="000000"/>
          <w:sz w:val="24"/>
          <w:szCs w:val="24"/>
          <w:shd w:val="clear" w:color="auto" w:fill="FFFFFF"/>
        </w:rPr>
        <w:t>）：</w:t>
      </w:r>
      <w:r>
        <w:rPr>
          <w:rFonts w:ascii="Arial" w:hAnsi="Arial" w:cs="Arial"/>
          <w:color w:val="000000"/>
          <w:sz w:val="24"/>
          <w:szCs w:val="24"/>
        </w:rPr>
        <w:br w:type="textWrapping"/>
      </w:r>
      <w:r>
        <w:rPr>
          <w:rFonts w:ascii="Arial" w:hAnsi="Arial" w:cs="Arial"/>
          <w:color w:val="000000"/>
          <w:sz w:val="24"/>
          <w:szCs w:val="24"/>
          <w:shd w:val="clear" w:color="auto" w:fill="FFFFFF"/>
        </w:rPr>
        <w:t>    </w:t>
      </w:r>
      <w:r>
        <w:rPr>
          <w:rFonts w:hint="eastAsia" w:ascii="Arial" w:hAnsi="Arial" w:cs="Arial"/>
          <w:color w:val="000000"/>
          <w:sz w:val="24"/>
          <w:szCs w:val="24"/>
          <w:shd w:val="clear" w:color="auto" w:fill="FFFFFF"/>
        </w:rPr>
        <w:t xml:space="preserve">     安全</w:t>
      </w:r>
      <w:r>
        <w:rPr>
          <w:rFonts w:ascii="Arial" w:hAnsi="Arial" w:cs="Arial"/>
          <w:color w:val="000000"/>
          <w:sz w:val="24"/>
          <w:szCs w:val="24"/>
          <w:shd w:val="clear" w:color="auto" w:fill="FFFFFF"/>
        </w:rPr>
        <w:t xml:space="preserve">代表人：          </w:t>
      </w:r>
      <w:r>
        <w:rPr>
          <w:rFonts w:hint="eastAsia" w:ascii="Arial" w:hAnsi="Arial" w:cs="Arial"/>
          <w:color w:val="000000"/>
          <w:sz w:val="24"/>
          <w:szCs w:val="24"/>
          <w:shd w:val="clear" w:color="auto" w:fill="FFFFFF"/>
        </w:rPr>
        <w:t xml:space="preserve">          安全代表人</w:t>
      </w:r>
      <w:r>
        <w:rPr>
          <w:rFonts w:ascii="Arial" w:hAnsi="Arial" w:cs="Arial"/>
          <w:color w:val="000000"/>
          <w:sz w:val="24"/>
          <w:szCs w:val="24"/>
          <w:shd w:val="clear" w:color="auto" w:fill="FFFFFF"/>
        </w:rPr>
        <w:t> </w:t>
      </w:r>
      <w:r>
        <w:rPr>
          <w:rFonts w:hint="eastAsia"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Pr>
          <w:rFonts w:ascii="Arial" w:hAnsi="Arial" w:cs="Arial"/>
          <w:color w:val="000000"/>
          <w:sz w:val="24"/>
          <w:szCs w:val="24"/>
        </w:rPr>
        <w:br w:type="textWrapping"/>
      </w:r>
      <w:r>
        <w:rPr>
          <w:rFonts w:ascii="Arial" w:hAnsi="Arial" w:cs="Arial"/>
          <w:color w:val="000000"/>
          <w:sz w:val="24"/>
          <w:szCs w:val="24"/>
          <w:shd w:val="clear" w:color="auto" w:fill="FFFFFF"/>
        </w:rPr>
        <w:t>                                          </w:t>
      </w:r>
    </w:p>
    <w:p>
      <w:pPr>
        <w:spacing w:line="480" w:lineRule="exact"/>
        <w:rPr>
          <w:rFonts w:hint="default"/>
          <w:sz w:val="28"/>
          <w:szCs w:val="24"/>
          <w:lang w:val="en-GB"/>
        </w:rPr>
      </w:pPr>
      <w:r>
        <w:rPr>
          <w:rFonts w:hint="eastAsia"/>
          <w:sz w:val="24"/>
          <w:szCs w:val="24"/>
        </w:rPr>
        <w:br w:type="page"/>
      </w:r>
      <w:r>
        <w:rPr>
          <w:rFonts w:hint="eastAsia"/>
          <w:sz w:val="24"/>
          <w:szCs w:val="24"/>
        </w:rPr>
        <w:t>附件</w:t>
      </w:r>
      <w:r>
        <w:rPr>
          <w:rFonts w:hint="default"/>
          <w:sz w:val="24"/>
          <w:szCs w:val="24"/>
          <w:lang w:val="en-GB"/>
        </w:rPr>
        <w:t>6</w:t>
      </w:r>
    </w:p>
    <w:p>
      <w:pPr>
        <w:widowControl/>
        <w:shd w:val="clear" w:color="auto" w:fill="FFFFFF"/>
        <w:spacing w:after="240" w:line="500" w:lineRule="exact"/>
        <w:jc w:val="center"/>
        <w:rPr>
          <w:rFonts w:ascii="宋体" w:hAnsi="宋体"/>
          <w:b/>
          <w:bCs/>
          <w:sz w:val="30"/>
          <w:szCs w:val="30"/>
        </w:rPr>
      </w:pPr>
      <w:r>
        <w:rPr>
          <w:rFonts w:hint="eastAsia" w:ascii="宋体" w:hAnsi="宋体"/>
          <w:b/>
          <w:bCs/>
          <w:sz w:val="30"/>
          <w:szCs w:val="30"/>
        </w:rPr>
        <w:t>安全生产、文明施工协议书</w:t>
      </w:r>
    </w:p>
    <w:p>
      <w:pPr>
        <w:widowControl/>
        <w:shd w:val="clear" w:color="auto" w:fill="FFFFFF"/>
        <w:spacing w:after="240" w:line="460" w:lineRule="exact"/>
        <w:jc w:val="left"/>
        <w:rPr>
          <w:rFonts w:ascii="宋体" w:hAnsi="宋体"/>
          <w:sz w:val="24"/>
          <w:szCs w:val="24"/>
        </w:rPr>
      </w:pPr>
      <w:r>
        <w:rPr>
          <w:rFonts w:hint="eastAsia" w:ascii="宋体" w:hAnsi="宋体"/>
          <w:sz w:val="24"/>
          <w:szCs w:val="24"/>
        </w:rPr>
        <w:t>甲方：上海市第一妇婴保健院</w:t>
      </w:r>
    </w:p>
    <w:p>
      <w:pPr>
        <w:widowControl/>
        <w:shd w:val="clear" w:color="auto" w:fill="FFFFFF"/>
        <w:spacing w:after="240" w:line="460" w:lineRule="exact"/>
        <w:jc w:val="left"/>
        <w:rPr>
          <w:rFonts w:ascii="宋体" w:hAnsi="宋体"/>
          <w:sz w:val="24"/>
          <w:szCs w:val="24"/>
        </w:rPr>
      </w:pPr>
      <w:r>
        <w:rPr>
          <w:rFonts w:hint="eastAsia" w:ascii="宋体" w:hAnsi="宋体"/>
          <w:sz w:val="24"/>
          <w:szCs w:val="24"/>
        </w:rPr>
        <w:t>乙方：</w:t>
      </w:r>
    </w:p>
    <w:p>
      <w:pPr>
        <w:spacing w:line="460" w:lineRule="exact"/>
        <w:ind w:firstLine="480" w:firstLineChars="200"/>
        <w:rPr>
          <w:rFonts w:ascii="宋体" w:hAnsi="宋体"/>
          <w:sz w:val="24"/>
          <w:szCs w:val="24"/>
        </w:rPr>
      </w:pPr>
      <w:r>
        <w:rPr>
          <w:rFonts w:hint="eastAsia" w:ascii="宋体" w:hAnsi="宋体"/>
          <w:sz w:val="24"/>
          <w:szCs w:val="24"/>
        </w:rPr>
        <w:t>为明确甲乙双方的权利和义务，保障工程实施及相关作业人员的安全，依据《建筑工程安全生产管理条例》，国家、上海市当地相关法律法规的规定，结合工程项目建设的实际情况，经甲乙双方协商一致，达成如下协议：</w:t>
      </w:r>
    </w:p>
    <w:p>
      <w:pPr>
        <w:spacing w:line="460" w:lineRule="exact"/>
        <w:rPr>
          <w:rFonts w:ascii="宋体" w:hAnsi="宋体"/>
          <w:b/>
          <w:sz w:val="24"/>
          <w:szCs w:val="24"/>
        </w:rPr>
      </w:pPr>
      <w:r>
        <w:rPr>
          <w:rFonts w:hint="eastAsia" w:ascii="宋体" w:hAnsi="宋体"/>
          <w:b/>
          <w:sz w:val="24"/>
          <w:szCs w:val="24"/>
        </w:rPr>
        <w:t>一、甲方的权利和义务</w:t>
      </w:r>
    </w:p>
    <w:p>
      <w:pPr>
        <w:spacing w:line="460" w:lineRule="exact"/>
        <w:rPr>
          <w:rFonts w:ascii="宋体" w:hAnsi="宋体"/>
          <w:sz w:val="24"/>
          <w:szCs w:val="24"/>
        </w:rPr>
      </w:pPr>
      <w:r>
        <w:rPr>
          <w:rFonts w:hint="eastAsia" w:ascii="宋体" w:hAnsi="宋体"/>
          <w:sz w:val="24"/>
          <w:szCs w:val="24"/>
        </w:rPr>
        <w:t>1、甲方有权对乙方进行安全生产教育。</w:t>
      </w:r>
    </w:p>
    <w:p>
      <w:pPr>
        <w:spacing w:line="460" w:lineRule="exact"/>
        <w:rPr>
          <w:rFonts w:ascii="宋体" w:hAnsi="宋体"/>
          <w:sz w:val="24"/>
          <w:szCs w:val="24"/>
        </w:rPr>
      </w:pPr>
      <w:r>
        <w:rPr>
          <w:rFonts w:hint="eastAsia" w:ascii="宋体" w:hAnsi="宋体"/>
          <w:sz w:val="24"/>
          <w:szCs w:val="24"/>
        </w:rPr>
        <w:t>2、甲方有权随时进行监督、检查，并有权责令乙方清除不安全隐患的权利。</w:t>
      </w:r>
    </w:p>
    <w:p>
      <w:pPr>
        <w:spacing w:line="460" w:lineRule="exact"/>
        <w:rPr>
          <w:rFonts w:ascii="宋体" w:hAnsi="宋体"/>
          <w:sz w:val="24"/>
          <w:szCs w:val="24"/>
        </w:rPr>
      </w:pPr>
      <w:r>
        <w:rPr>
          <w:rFonts w:hint="eastAsia" w:ascii="宋体" w:hAnsi="宋体"/>
          <w:sz w:val="24"/>
          <w:szCs w:val="24"/>
        </w:rPr>
        <w:t>3、甲方有权统一管理乙方驻地建设，并要求乙方维护好现场环境。</w:t>
      </w:r>
    </w:p>
    <w:p>
      <w:pPr>
        <w:spacing w:line="460" w:lineRule="exact"/>
        <w:rPr>
          <w:rFonts w:ascii="宋体" w:hAnsi="宋体"/>
          <w:sz w:val="24"/>
          <w:szCs w:val="24"/>
        </w:rPr>
      </w:pPr>
      <w:r>
        <w:rPr>
          <w:rFonts w:hint="eastAsia" w:ascii="宋体" w:hAnsi="宋体"/>
          <w:sz w:val="24"/>
          <w:szCs w:val="24"/>
        </w:rPr>
        <w:t>4、甲方有对乙方在施工过程中，违反国家安全生产、消防、交通、治安管理政策、法规，违反甲方安全管理规章，不服从甲方管理等行为进行处罚直至单方解除合同的权利。</w:t>
      </w:r>
    </w:p>
    <w:p>
      <w:pPr>
        <w:spacing w:line="460" w:lineRule="exact"/>
        <w:rPr>
          <w:rFonts w:ascii="宋体" w:hAnsi="宋体"/>
          <w:sz w:val="24"/>
          <w:szCs w:val="24"/>
        </w:rPr>
      </w:pPr>
      <w:r>
        <w:rPr>
          <w:rFonts w:hint="eastAsia" w:ascii="宋体" w:hAnsi="宋体"/>
          <w:sz w:val="24"/>
          <w:szCs w:val="24"/>
        </w:rPr>
        <w:t>5、甲方安全责任人员应检查乙方自带或外租机械设备、小型电动工具、临时用电设施以及个人防护用品(如安全帽、安全带)等，并进行验收。</w:t>
      </w:r>
    </w:p>
    <w:p>
      <w:pPr>
        <w:spacing w:line="460" w:lineRule="exact"/>
        <w:rPr>
          <w:rFonts w:ascii="宋体" w:hAnsi="宋体"/>
          <w:b/>
          <w:sz w:val="24"/>
          <w:szCs w:val="24"/>
        </w:rPr>
      </w:pPr>
      <w:r>
        <w:rPr>
          <w:rFonts w:hint="eastAsia" w:ascii="宋体" w:hAnsi="宋体"/>
          <w:b/>
          <w:sz w:val="24"/>
          <w:szCs w:val="24"/>
        </w:rPr>
        <w:t>二、乙方的权利和义务</w:t>
      </w:r>
    </w:p>
    <w:p>
      <w:pPr>
        <w:spacing w:line="460" w:lineRule="exact"/>
        <w:rPr>
          <w:rFonts w:ascii="宋体" w:hAnsi="宋体"/>
          <w:sz w:val="24"/>
          <w:szCs w:val="24"/>
        </w:rPr>
      </w:pPr>
      <w:r>
        <w:rPr>
          <w:rFonts w:hint="eastAsia" w:ascii="宋体" w:hAnsi="宋体"/>
          <w:sz w:val="24"/>
          <w:szCs w:val="24"/>
        </w:rPr>
        <w:t>1、在乙方施工过程中，甲方工作人员有违章指挥、强令冒险作业的行为，乙方有权制止违章行为，并提出批评、拒绝执行以及检举、控告的权利；乙方明知甲方人员违章指挥而不制止并造成损失，乙方承担责任。</w:t>
      </w:r>
    </w:p>
    <w:p>
      <w:pPr>
        <w:spacing w:line="460" w:lineRule="exact"/>
        <w:rPr>
          <w:rFonts w:ascii="宋体" w:hAnsi="宋体"/>
          <w:sz w:val="24"/>
          <w:szCs w:val="24"/>
        </w:rPr>
      </w:pPr>
      <w:r>
        <w:rPr>
          <w:rFonts w:hint="eastAsia" w:ascii="宋体" w:hAnsi="宋体"/>
          <w:sz w:val="24"/>
          <w:szCs w:val="24"/>
        </w:rPr>
        <w:t>2、因甲方过错，造成乙方人员或财产的损害，乙方有权向甲方提出索赔。乙方负责人必须履行对其招收的全体务工人员进行入场前的安全生产教育的义务。</w:t>
      </w:r>
    </w:p>
    <w:p>
      <w:pPr>
        <w:spacing w:line="460" w:lineRule="exact"/>
        <w:rPr>
          <w:rFonts w:ascii="宋体" w:hAnsi="宋体"/>
          <w:sz w:val="24"/>
          <w:szCs w:val="24"/>
        </w:rPr>
      </w:pPr>
      <w:r>
        <w:rPr>
          <w:rFonts w:hint="eastAsia" w:ascii="宋体" w:hAnsi="宋体"/>
          <w:sz w:val="24"/>
          <w:szCs w:val="24"/>
        </w:rPr>
        <w:t>3、乙方必须为其招收的外地务工人员办理所需的一切必要手续和证件。</w:t>
      </w:r>
    </w:p>
    <w:p>
      <w:pPr>
        <w:spacing w:line="460" w:lineRule="exact"/>
        <w:rPr>
          <w:rFonts w:ascii="宋体" w:hAnsi="宋体"/>
          <w:sz w:val="24"/>
          <w:szCs w:val="24"/>
        </w:rPr>
      </w:pPr>
      <w:r>
        <w:rPr>
          <w:rFonts w:hint="eastAsia" w:ascii="宋体" w:hAnsi="宋体"/>
          <w:sz w:val="24"/>
          <w:szCs w:val="24"/>
        </w:rPr>
        <w:t>4、在施工过程中，乙方必须自觉遵守法纪，遵守安全管理规章制度、措施、规定（包括甲方制定的相关规定）。严格遵守安全操作规程。对违反本条款所造成的损失和后果，由乙方承担。情节严重的甲方有权终止合同。</w:t>
      </w:r>
      <w:r>
        <w:rPr>
          <w:rFonts w:hint="eastAsia" w:ascii="宋体" w:hAnsi="宋体"/>
          <w:sz w:val="24"/>
          <w:szCs w:val="24"/>
        </w:rPr>
        <w:br w:type="textWrapping"/>
      </w:r>
      <w:r>
        <w:rPr>
          <w:rFonts w:hint="eastAsia" w:ascii="宋体" w:hAnsi="宋体"/>
          <w:sz w:val="24"/>
          <w:szCs w:val="24"/>
        </w:rPr>
        <w:t>5、在为甲方工作期间，乙方自带或外租的设备、设施，必须符合规范要求，经甲方安全管理人员验收合格后方可进场。凡未经验收批准，擅自投入使用，由此造成的损失，由乙方承担。</w:t>
      </w:r>
    </w:p>
    <w:p>
      <w:pPr>
        <w:spacing w:line="460" w:lineRule="exact"/>
        <w:rPr>
          <w:rFonts w:ascii="宋体" w:hAnsi="宋体"/>
          <w:sz w:val="24"/>
          <w:szCs w:val="24"/>
        </w:rPr>
      </w:pPr>
      <w:r>
        <w:rPr>
          <w:rFonts w:hint="eastAsia" w:ascii="宋体" w:hAnsi="宋体"/>
          <w:sz w:val="24"/>
          <w:szCs w:val="24"/>
        </w:rPr>
        <w:t>6、乙方特殊工种作业人员必须依法持证上岗。</w:t>
      </w:r>
    </w:p>
    <w:p>
      <w:pPr>
        <w:spacing w:line="460" w:lineRule="exact"/>
        <w:rPr>
          <w:rFonts w:ascii="宋体" w:hAnsi="宋体"/>
          <w:sz w:val="24"/>
          <w:szCs w:val="24"/>
        </w:rPr>
      </w:pPr>
      <w:r>
        <w:rPr>
          <w:rFonts w:hint="eastAsia" w:ascii="宋体" w:hAnsi="宋体"/>
          <w:sz w:val="24"/>
          <w:szCs w:val="24"/>
        </w:rPr>
        <w:t>7、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spacing w:line="460" w:lineRule="exact"/>
        <w:rPr>
          <w:rFonts w:ascii="宋体" w:hAnsi="宋体" w:cs="Tahoma"/>
          <w:sz w:val="24"/>
          <w:szCs w:val="24"/>
        </w:rPr>
      </w:pPr>
      <w:r>
        <w:rPr>
          <w:rFonts w:hint="eastAsia" w:ascii="宋体" w:hAnsi="宋体"/>
          <w:sz w:val="24"/>
          <w:szCs w:val="24"/>
        </w:rPr>
        <w:t>8、施工作业区管理要求：</w:t>
      </w:r>
      <w:r>
        <w:rPr>
          <w:rFonts w:hint="eastAsia" w:ascii="宋体" w:hAnsi="宋体" w:cs="Tahoma"/>
          <w:sz w:val="24"/>
          <w:szCs w:val="24"/>
        </w:rPr>
        <w:t>施工现场应围挡整齐，沿街及重要部位须按建设单位要求设置；现场布局合理整洁；各种材料应堆放整齐，施工垃圾须定点堆放，及时清运，严禁在施工现场以外堆放材料。</w:t>
      </w:r>
      <w:r>
        <w:rPr>
          <w:rFonts w:hint="eastAsia" w:ascii="宋体" w:hAnsi="宋体"/>
          <w:sz w:val="24"/>
          <w:szCs w:val="24"/>
        </w:rPr>
        <w:t>乙方人员必须遵守劳动纪律，在工作中按规定正确佩带和使用个人防护用品，严禁袒胸露背，穿拖鞋上岗。</w:t>
      </w:r>
    </w:p>
    <w:p>
      <w:pPr>
        <w:spacing w:line="460" w:lineRule="exact"/>
        <w:rPr>
          <w:rFonts w:ascii="宋体" w:hAnsi="宋体"/>
          <w:sz w:val="24"/>
          <w:szCs w:val="24"/>
        </w:rPr>
      </w:pPr>
      <w:r>
        <w:rPr>
          <w:rFonts w:hint="eastAsia" w:ascii="宋体" w:hAnsi="宋体"/>
          <w:sz w:val="24"/>
          <w:szCs w:val="24"/>
        </w:rPr>
        <w:t>9、用电及消防：</w:t>
      </w:r>
      <w:r>
        <w:rPr>
          <w:rFonts w:hint="eastAsia" w:ascii="宋体" w:hAnsi="宋体" w:cs="Tahoma"/>
          <w:sz w:val="24"/>
          <w:szCs w:val="24"/>
        </w:rPr>
        <w:t>施工现场临时用电必须符合《施工现场临时用电安全技术规范》，固定式配电箱应设置围栏并有明显的安全警示标志，严禁非专业人员接拆电线，防止发生触电事故，严禁使用电炉子等妨碍现场安全的用电设备</w:t>
      </w:r>
      <w:r>
        <w:rPr>
          <w:rFonts w:hint="eastAsia" w:ascii="宋体" w:hAnsi="宋体"/>
          <w:sz w:val="24"/>
          <w:szCs w:val="24"/>
        </w:rPr>
        <w:t>。</w:t>
      </w:r>
      <w:r>
        <w:rPr>
          <w:rFonts w:hint="eastAsia" w:ascii="宋体" w:hAnsi="宋体" w:cs="Tahoma"/>
          <w:sz w:val="24"/>
          <w:szCs w:val="24"/>
        </w:rPr>
        <w:t>现场消火栓及其他消防器材配备齐全、位置合理，应有明显的警示标志。</w:t>
      </w:r>
    </w:p>
    <w:p>
      <w:pPr>
        <w:spacing w:line="460" w:lineRule="exact"/>
        <w:rPr>
          <w:rFonts w:ascii="宋体" w:hAnsi="宋体"/>
          <w:sz w:val="24"/>
          <w:szCs w:val="24"/>
        </w:rPr>
      </w:pPr>
      <w:r>
        <w:rPr>
          <w:rFonts w:hint="eastAsia" w:ascii="宋体" w:hAnsi="宋体"/>
          <w:sz w:val="24"/>
          <w:szCs w:val="24"/>
        </w:rPr>
        <w:t>10、在施工过程中，发生交通、施工、机电、消防等安全事故，要立即抢救伤者，采取措施减少财产损失，保护现场，积极主动的配合甲方处理事故。同时</w:t>
      </w:r>
      <w:r>
        <w:rPr>
          <w:rFonts w:hint="eastAsia" w:ascii="宋体" w:hAnsi="宋体" w:cs="Tahoma"/>
          <w:sz w:val="24"/>
          <w:szCs w:val="24"/>
        </w:rPr>
        <w:t>现场应有专门负责安全、文明施工的管理人员，定期检查，发现问题及时整改；对建设单位提出的其他有关安全、文明施工等方面问题必须积极配合，认真履行。</w:t>
      </w:r>
    </w:p>
    <w:p>
      <w:pPr>
        <w:spacing w:line="460" w:lineRule="exact"/>
        <w:rPr>
          <w:rFonts w:ascii="宋体" w:hAnsi="宋体"/>
          <w:sz w:val="24"/>
          <w:szCs w:val="24"/>
        </w:rPr>
      </w:pPr>
      <w:r>
        <w:rPr>
          <w:rFonts w:hint="eastAsia" w:ascii="宋体" w:hAnsi="宋体"/>
          <w:sz w:val="24"/>
          <w:szCs w:val="24"/>
        </w:rPr>
        <w:t>11、乙方要服从现场总体管理单位的现场管理。</w:t>
      </w:r>
    </w:p>
    <w:p>
      <w:pPr>
        <w:spacing w:line="460" w:lineRule="exact"/>
        <w:rPr>
          <w:rFonts w:ascii="宋体" w:hAnsi="宋体"/>
          <w:sz w:val="24"/>
          <w:szCs w:val="24"/>
        </w:rPr>
      </w:pPr>
      <w:r>
        <w:rPr>
          <w:rFonts w:hint="eastAsia" w:ascii="宋体" w:hAnsi="宋体"/>
          <w:sz w:val="24"/>
          <w:szCs w:val="24"/>
        </w:rPr>
        <w:t>12、严格遵守国家法律法规的要求。</w:t>
      </w:r>
    </w:p>
    <w:p>
      <w:pPr>
        <w:spacing w:line="460" w:lineRule="exact"/>
        <w:ind w:left="470" w:hanging="470" w:hangingChars="195"/>
        <w:rPr>
          <w:rFonts w:ascii="宋体" w:hAnsi="宋体"/>
          <w:bCs/>
          <w:sz w:val="24"/>
          <w:szCs w:val="24"/>
        </w:rPr>
      </w:pPr>
      <w:r>
        <w:rPr>
          <w:rFonts w:hint="eastAsia" w:ascii="宋体" w:hAnsi="宋体"/>
          <w:b/>
          <w:bCs/>
          <w:sz w:val="24"/>
          <w:szCs w:val="24"/>
        </w:rPr>
        <w:t>三、</w:t>
      </w:r>
      <w:r>
        <w:rPr>
          <w:rFonts w:hint="eastAsia" w:ascii="宋体" w:hAnsi="宋体"/>
          <w:bCs/>
          <w:sz w:val="24"/>
          <w:szCs w:val="24"/>
        </w:rPr>
        <w:t>因乙方的过错，造成甲方或他人财产或人身损害或甲方被处罚，乙方应负赔偿责任。</w:t>
      </w:r>
    </w:p>
    <w:p>
      <w:pPr>
        <w:spacing w:line="460" w:lineRule="exact"/>
        <w:ind w:left="472" w:hanging="472" w:hangingChars="196"/>
        <w:rPr>
          <w:rFonts w:ascii="宋体" w:hAnsi="宋体"/>
          <w:bCs/>
          <w:sz w:val="24"/>
          <w:szCs w:val="24"/>
        </w:rPr>
      </w:pPr>
      <w:r>
        <w:rPr>
          <w:rFonts w:hint="eastAsia" w:ascii="宋体" w:hAnsi="宋体"/>
          <w:b/>
          <w:bCs/>
          <w:sz w:val="24"/>
          <w:szCs w:val="24"/>
        </w:rPr>
        <w:t>四、</w:t>
      </w:r>
      <w:r>
        <w:rPr>
          <w:rFonts w:hint="eastAsia" w:ascii="宋体" w:hAnsi="宋体"/>
          <w:bCs/>
          <w:sz w:val="24"/>
          <w:szCs w:val="24"/>
        </w:rPr>
        <w:t>本协议为建筑工程施工承包合同的从合同，随施工承包合同生效而生效，施工承包合同解除之日起，本协议自然失效，但因乙方违背协议，造成主合同终止，不影响本协议责任条款的效力。</w:t>
      </w:r>
    </w:p>
    <w:p>
      <w:pPr>
        <w:spacing w:line="460" w:lineRule="exact"/>
        <w:rPr>
          <w:rFonts w:ascii="宋体" w:hAnsi="宋体"/>
          <w:sz w:val="24"/>
          <w:szCs w:val="24"/>
        </w:rPr>
      </w:pPr>
    </w:p>
    <w:p>
      <w:pPr>
        <w:spacing w:line="460" w:lineRule="exact"/>
        <w:ind w:firstLine="240" w:firstLineChars="100"/>
        <w:rPr>
          <w:rFonts w:ascii="宋体" w:hAnsi="宋体"/>
          <w:sz w:val="24"/>
          <w:szCs w:val="24"/>
        </w:rPr>
      </w:pPr>
      <w:r>
        <w:rPr>
          <w:rFonts w:hint="eastAsia" w:ascii="宋体" w:hAnsi="宋体"/>
          <w:sz w:val="24"/>
          <w:szCs w:val="24"/>
        </w:rPr>
        <w:t>甲方：（盖章）                        乙方：（盖章）</w:t>
      </w:r>
    </w:p>
    <w:p>
      <w:pPr>
        <w:spacing w:line="460" w:lineRule="exact"/>
        <w:ind w:firstLine="240" w:firstLineChars="100"/>
        <w:rPr>
          <w:rFonts w:ascii="宋体" w:hAnsi="宋体"/>
          <w:sz w:val="24"/>
          <w:szCs w:val="24"/>
        </w:rPr>
      </w:pPr>
      <w:r>
        <w:rPr>
          <w:rFonts w:hint="eastAsia" w:ascii="宋体" w:hAnsi="宋体"/>
          <w:sz w:val="24"/>
          <w:szCs w:val="24"/>
        </w:rPr>
        <w:t>负责人：（签字）                      负责人：（签字）</w:t>
      </w:r>
    </w:p>
    <w:p>
      <w:pPr>
        <w:spacing w:line="460" w:lineRule="exact"/>
        <w:ind w:firstLine="240" w:firstLineChars="100"/>
        <w:rPr>
          <w:rFonts w:ascii="宋体" w:hAnsi="宋体"/>
          <w:sz w:val="24"/>
          <w:szCs w:val="24"/>
        </w:rPr>
      </w:pPr>
    </w:p>
    <w:p>
      <w:pPr>
        <w:spacing w:line="360" w:lineRule="auto"/>
        <w:jc w:val="both"/>
        <w:rPr>
          <w:rFonts w:hint="default"/>
          <w:sz w:val="24"/>
          <w:szCs w:val="24"/>
          <w:lang w:val="en-US" w:eastAsia="zh-CN"/>
        </w:rPr>
      </w:pPr>
      <w:r>
        <w:rPr>
          <w:rFonts w:hint="eastAsia" w:ascii="宋体" w:hAnsi="宋体"/>
          <w:sz w:val="24"/>
          <w:szCs w:val="24"/>
        </w:rPr>
        <w:t xml:space="preserve">                                  日期：    </w:t>
      </w:r>
      <w:r>
        <w:rPr>
          <w:rFonts w:hint="eastAsia"/>
          <w:sz w:val="24"/>
          <w:szCs w:val="24"/>
        </w:rPr>
        <w:t>年    月    日</w:t>
      </w:r>
    </w:p>
    <w:sectPr>
      <w:headerReference r:id="rId3" w:type="default"/>
      <w:footerReference r:id="rId4" w:type="default"/>
      <w:pgSz w:w="11906" w:h="16838"/>
      <w:pgMar w:top="1440" w:right="1803" w:bottom="1134"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4AB86"/>
    <w:multiLevelType w:val="singleLevel"/>
    <w:tmpl w:val="F4B4AB86"/>
    <w:lvl w:ilvl="0" w:tentative="0">
      <w:start w:val="3"/>
      <w:numFmt w:val="decimal"/>
      <w:suff w:val="nothing"/>
      <w:lvlText w:val="%1、"/>
      <w:lvlJc w:val="left"/>
      <w:pPr>
        <w:ind w:left="2220" w:leftChars="0" w:firstLine="0" w:firstLineChars="0"/>
      </w:p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524E729B"/>
    <w:multiLevelType w:val="singleLevel"/>
    <w:tmpl w:val="524E729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FkNzYzZTRjN2RiYjU3MjRiZWE0ZjJmY2VmNGU2MmEifQ=="/>
  </w:docVars>
  <w:rsids>
    <w:rsidRoot w:val="00052534"/>
    <w:rsid w:val="000469EF"/>
    <w:rsid w:val="00052534"/>
    <w:rsid w:val="001001E4"/>
    <w:rsid w:val="00184789"/>
    <w:rsid w:val="001E0CB5"/>
    <w:rsid w:val="002254EB"/>
    <w:rsid w:val="00497B0C"/>
    <w:rsid w:val="007C0D4B"/>
    <w:rsid w:val="00A93FE6"/>
    <w:rsid w:val="00AF16A7"/>
    <w:rsid w:val="00BE22E8"/>
    <w:rsid w:val="00DA40A6"/>
    <w:rsid w:val="00F259BB"/>
    <w:rsid w:val="00F82865"/>
    <w:rsid w:val="00FD7A4E"/>
    <w:rsid w:val="03570EF9"/>
    <w:rsid w:val="036A7762"/>
    <w:rsid w:val="055F311C"/>
    <w:rsid w:val="076950D0"/>
    <w:rsid w:val="07F90EC4"/>
    <w:rsid w:val="09D36117"/>
    <w:rsid w:val="0D2408DB"/>
    <w:rsid w:val="105E7517"/>
    <w:rsid w:val="1E601A36"/>
    <w:rsid w:val="2B88437A"/>
    <w:rsid w:val="2B966A97"/>
    <w:rsid w:val="2BC96E6C"/>
    <w:rsid w:val="2D480A6F"/>
    <w:rsid w:val="36E7464B"/>
    <w:rsid w:val="3A7A2DBA"/>
    <w:rsid w:val="3A9C6DC2"/>
    <w:rsid w:val="3BC62A80"/>
    <w:rsid w:val="3DDA6CB7"/>
    <w:rsid w:val="430D368B"/>
    <w:rsid w:val="45923A88"/>
    <w:rsid w:val="46F74436"/>
    <w:rsid w:val="48395290"/>
    <w:rsid w:val="49D2118A"/>
    <w:rsid w:val="49F241C3"/>
    <w:rsid w:val="4C6564F1"/>
    <w:rsid w:val="5BD930EE"/>
    <w:rsid w:val="6E3F7886"/>
    <w:rsid w:val="6F802F56"/>
    <w:rsid w:val="745506A6"/>
    <w:rsid w:val="76D20485"/>
    <w:rsid w:val="7CCC5441"/>
    <w:rsid w:val="7DBA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imes New Roman" w:hAnsi="Times New Roman" w:eastAsia="宋体" w:cs="Times New Roman"/>
      <w:kern w:val="2"/>
      <w:sz w:val="21"/>
      <w:szCs w:val="20"/>
      <w:lang w:val="en-US" w:eastAsia="zh-CN" w:bidi="ar-SA"/>
    </w:rPr>
  </w:style>
  <w:style w:type="paragraph" w:styleId="2">
    <w:name w:val="heading 4"/>
    <w:basedOn w:val="1"/>
    <w:next w:val="1"/>
    <w:qFormat/>
    <w:uiPriority w:val="0"/>
    <w:pPr>
      <w:keepNext/>
      <w:keepLines/>
      <w:tabs>
        <w:tab w:val="left" w:pos="720"/>
      </w:tabs>
      <w:adjustRightInd w:val="0"/>
      <w:spacing w:before="60" w:after="60" w:line="360" w:lineRule="auto"/>
      <w:textAlignment w:val="baseline"/>
      <w:outlineLvl w:val="3"/>
    </w:pPr>
    <w:rPr>
      <w:b/>
      <w:spacing w:val="20"/>
      <w:kern w:val="0"/>
      <w:sz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apple-converted-space"/>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5177</Words>
  <Characters>5225</Characters>
  <Lines>5</Lines>
  <Paragraphs>1</Paragraphs>
  <TotalTime>0</TotalTime>
  <ScaleCrop>false</ScaleCrop>
  <LinksUpToDate>false</LinksUpToDate>
  <CharactersWithSpaces>6344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2022-02-16T02:09:00Z</dcterms:created>
  <dc:creator>Windows 用户</dc:creator>
  <cp:lastModifiedBy>HImiGo</cp:lastModifiedBy>
  <dcterms:modified xsi:type="dcterms:W3CDTF">2023-03-09T00:31:23Z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722E30E900474D369DCA5E8D2497477B</vt:lpwstr>
  </property>
</Properties>
</file>